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DF869" w14:textId="77777777" w:rsidR="005D2171" w:rsidRPr="005D2171" w:rsidRDefault="005D2171" w:rsidP="005D2171">
      <w:pPr>
        <w:rPr>
          <w:lang w:eastAsia="fr-FR"/>
        </w:rPr>
      </w:pPr>
    </w:p>
    <w:p w14:paraId="073FB927" w14:textId="77777777" w:rsidR="0076210B" w:rsidRPr="00DD7F0D" w:rsidRDefault="008D647D"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rPr>
      </w:pPr>
      <w:r w:rsidRPr="00DD7F0D">
        <w:rPr>
          <w:rFonts w:ascii="Arial" w:hAnsi="Arial" w:cs="Arial"/>
          <w:color w:val="auto"/>
          <w:sz w:val="24"/>
          <w:szCs w:val="24"/>
        </w:rPr>
        <w:t>C</w:t>
      </w:r>
      <w:r w:rsidR="005D2171" w:rsidRPr="00DD7F0D">
        <w:rPr>
          <w:rFonts w:ascii="Arial" w:hAnsi="Arial" w:cs="Arial"/>
          <w:color w:val="auto"/>
          <w:sz w:val="24"/>
          <w:szCs w:val="24"/>
        </w:rPr>
        <w:t>ahi</w:t>
      </w:r>
      <w:r w:rsidR="0076210B" w:rsidRPr="00DD7F0D">
        <w:rPr>
          <w:rFonts w:ascii="Arial" w:hAnsi="Arial" w:cs="Arial"/>
          <w:color w:val="auto"/>
          <w:sz w:val="24"/>
          <w:szCs w:val="24"/>
        </w:rPr>
        <w:t>er des Clauses Administratives Particulières</w:t>
      </w:r>
    </w:p>
    <w:p w14:paraId="32AEBAF3" w14:textId="77777777" w:rsidR="00D0340E" w:rsidRPr="00DD7F0D" w:rsidRDefault="0076210B" w:rsidP="0076210B">
      <w:pPr>
        <w:pStyle w:val="Titre1"/>
        <w:pBdr>
          <w:top w:val="single" w:sz="4" w:space="1" w:color="auto"/>
          <w:left w:val="single" w:sz="4" w:space="4" w:color="auto"/>
          <w:bottom w:val="single" w:sz="4" w:space="1" w:color="auto"/>
          <w:right w:val="single" w:sz="4" w:space="4" w:color="auto"/>
        </w:pBdr>
        <w:jc w:val="center"/>
        <w:rPr>
          <w:rFonts w:ascii="Arial" w:hAnsi="Arial" w:cs="Arial"/>
          <w:color w:val="auto"/>
          <w:sz w:val="24"/>
          <w:szCs w:val="24"/>
          <w:u w:val="single"/>
        </w:rPr>
      </w:pPr>
      <w:r w:rsidRPr="00DD7F0D">
        <w:rPr>
          <w:rFonts w:ascii="Arial" w:hAnsi="Arial" w:cs="Arial"/>
          <w:color w:val="auto"/>
          <w:sz w:val="24"/>
          <w:szCs w:val="24"/>
        </w:rPr>
        <w:t>ANNEXE </w:t>
      </w:r>
      <w:r w:rsidR="00D0340E" w:rsidRPr="00DD7F0D">
        <w:rPr>
          <w:rFonts w:ascii="Arial" w:hAnsi="Arial" w:cs="Arial"/>
          <w:color w:val="auto"/>
          <w:sz w:val="24"/>
          <w:szCs w:val="24"/>
        </w:rPr>
        <w:t xml:space="preserve">SUR LE TRAITEMENT DES </w:t>
      </w:r>
      <w:r w:rsidR="00C70DDF" w:rsidRPr="00DD7F0D">
        <w:rPr>
          <w:rFonts w:ascii="Arial" w:hAnsi="Arial" w:cs="Arial"/>
          <w:color w:val="auto"/>
          <w:sz w:val="24"/>
          <w:szCs w:val="24"/>
        </w:rPr>
        <w:t>DONNÉES</w:t>
      </w:r>
      <w:r w:rsidR="00D0340E" w:rsidRPr="00DD7F0D">
        <w:rPr>
          <w:rFonts w:ascii="Arial" w:hAnsi="Arial" w:cs="Arial"/>
          <w:color w:val="auto"/>
          <w:sz w:val="24"/>
          <w:szCs w:val="24"/>
        </w:rPr>
        <w:t xml:space="preserve"> À CARACTÈRE PERSONNEL</w:t>
      </w:r>
      <w:r w:rsidR="00BF3EBD" w:rsidRPr="00DD7F0D">
        <w:rPr>
          <w:rFonts w:ascii="Arial" w:hAnsi="Arial" w:cs="Arial"/>
          <w:color w:val="auto"/>
          <w:sz w:val="24"/>
          <w:szCs w:val="24"/>
        </w:rPr>
        <w:t xml:space="preserve"> (conformément à l’article 28 du RGPD).</w:t>
      </w:r>
    </w:p>
    <w:p w14:paraId="7446D570" w14:textId="77777777" w:rsidR="0076210B" w:rsidRDefault="0076210B" w:rsidP="00177A38">
      <w:pPr>
        <w:spacing w:after="0" w:line="240" w:lineRule="auto"/>
        <w:ind w:right="284"/>
        <w:jc w:val="both"/>
        <w:rPr>
          <w:rFonts w:ascii="Arial" w:hAnsi="Arial" w:cs="Arial"/>
          <w:b/>
          <w:spacing w:val="10"/>
          <w:lang w:val="nl-NL"/>
        </w:rPr>
      </w:pPr>
    </w:p>
    <w:p w14:paraId="5C772FBC" w14:textId="77777777" w:rsidR="0076210B" w:rsidRPr="00DD7F0D" w:rsidRDefault="00C900FB" w:rsidP="00177A38">
      <w:pPr>
        <w:spacing w:after="0" w:line="240" w:lineRule="auto"/>
        <w:ind w:right="284"/>
        <w:jc w:val="both"/>
        <w:rPr>
          <w:rFonts w:ascii="Arial" w:hAnsi="Arial" w:cs="Arial"/>
          <w:b/>
          <w:spacing w:val="10"/>
          <w:sz w:val="20"/>
          <w:szCs w:val="20"/>
          <w:lang w:val="nl-NL"/>
        </w:rPr>
      </w:pPr>
      <w:r w:rsidRPr="00DD7F0D">
        <w:rPr>
          <w:rFonts w:ascii="Arial" w:hAnsi="Arial" w:cs="Arial"/>
          <w:b/>
          <w:spacing w:val="10"/>
          <w:sz w:val="20"/>
          <w:szCs w:val="20"/>
          <w:lang w:val="nl-NL"/>
        </w:rPr>
        <w:t>Procédure n°</w:t>
      </w:r>
      <w:r w:rsidR="00DD7F0D" w:rsidRPr="006D65E1">
        <w:rPr>
          <w:lang w:val="en-GB"/>
        </w:rPr>
        <w:t xml:space="preserve"> </w:t>
      </w:r>
      <w:r w:rsidR="00DD7F0D" w:rsidRPr="00DD7F0D">
        <w:rPr>
          <w:rFonts w:ascii="Arial" w:hAnsi="Arial" w:cs="Arial"/>
          <w:b/>
          <w:spacing w:val="10"/>
          <w:sz w:val="20"/>
          <w:szCs w:val="20"/>
          <w:lang w:val="nl-NL"/>
        </w:rPr>
        <w:t>MEN-SG-AOO-25035</w:t>
      </w:r>
    </w:p>
    <w:p w14:paraId="636F177C" w14:textId="77777777" w:rsidR="00DD7F0D" w:rsidRPr="00DD7F0D" w:rsidRDefault="00DD7F0D" w:rsidP="00177A38">
      <w:pPr>
        <w:spacing w:after="0" w:line="240" w:lineRule="auto"/>
        <w:ind w:right="284"/>
        <w:jc w:val="both"/>
        <w:rPr>
          <w:rFonts w:ascii="Arial" w:hAnsi="Arial" w:cs="Arial"/>
          <w:b/>
          <w:spacing w:val="10"/>
          <w:sz w:val="20"/>
          <w:szCs w:val="20"/>
          <w:lang w:val="nl-NL"/>
        </w:rPr>
      </w:pPr>
    </w:p>
    <w:p w14:paraId="37E4E83C" w14:textId="11AE6F0D" w:rsidR="002477D4" w:rsidRPr="00DD7F0D" w:rsidRDefault="0076210B" w:rsidP="00177A38">
      <w:pPr>
        <w:spacing w:after="0" w:line="240" w:lineRule="auto"/>
        <w:ind w:right="-1"/>
        <w:jc w:val="both"/>
        <w:rPr>
          <w:rFonts w:ascii="Arial" w:hAnsi="Arial" w:cs="Arial"/>
          <w:sz w:val="20"/>
          <w:szCs w:val="20"/>
        </w:rPr>
      </w:pPr>
      <w:r w:rsidRPr="00DD7F0D">
        <w:rPr>
          <w:rFonts w:ascii="Arial" w:hAnsi="Arial" w:cs="Arial"/>
          <w:b/>
          <w:smallCaps/>
          <w:sz w:val="20"/>
          <w:szCs w:val="20"/>
        </w:rPr>
        <w:t>Objet </w:t>
      </w:r>
      <w:r w:rsidRPr="00DD7F0D">
        <w:rPr>
          <w:rFonts w:ascii="Arial" w:hAnsi="Arial" w:cs="Arial"/>
          <w:smallCaps/>
          <w:sz w:val="20"/>
          <w:szCs w:val="20"/>
        </w:rPr>
        <w:t>:</w:t>
      </w:r>
      <w:r w:rsidR="00DD7F0D" w:rsidRPr="00DD7F0D">
        <w:t xml:space="preserve"> </w:t>
      </w:r>
      <w:r w:rsidR="00DD7F0D" w:rsidRPr="00DD7F0D">
        <w:rPr>
          <w:rFonts w:ascii="Arial" w:hAnsi="Arial" w:cs="Arial"/>
          <w:sz w:val="20"/>
          <w:szCs w:val="20"/>
        </w:rPr>
        <w:t xml:space="preserve">Réalisation d’un rapport et d’un avis d’audit annuels sur la déclaration annuelle de gestion du GIP Agence Erasmus+ France / Education Formation et </w:t>
      </w:r>
      <w:r w:rsidR="002F6767">
        <w:rPr>
          <w:rFonts w:ascii="Arial" w:hAnsi="Arial" w:cs="Arial"/>
          <w:sz w:val="20"/>
          <w:szCs w:val="20"/>
        </w:rPr>
        <w:t xml:space="preserve">du GIP </w:t>
      </w:r>
      <w:r w:rsidR="00DD7F0D" w:rsidRPr="00DD7F0D">
        <w:rPr>
          <w:rFonts w:ascii="Arial" w:hAnsi="Arial" w:cs="Arial"/>
          <w:sz w:val="20"/>
          <w:szCs w:val="20"/>
        </w:rPr>
        <w:t>Agence du service civique - Agence Erasmus+ France / Jeunesse &amp; Sport pour les besoins du ministère de l’éducation nationale, de l‘enseignement supérieur et de la recherche et du ministère des sports, de la jeunesse et de la vie associative.</w:t>
      </w:r>
    </w:p>
    <w:p w14:paraId="63AE06C2" w14:textId="77777777" w:rsidR="00DD7F0D" w:rsidRPr="00DD7F0D" w:rsidRDefault="00DD7F0D" w:rsidP="00177A38">
      <w:pPr>
        <w:spacing w:after="0" w:line="240" w:lineRule="auto"/>
        <w:ind w:right="-1"/>
        <w:jc w:val="both"/>
        <w:rPr>
          <w:rFonts w:ascii="Arial" w:hAnsi="Arial" w:cs="Arial"/>
          <w:sz w:val="20"/>
          <w:szCs w:val="20"/>
        </w:rPr>
      </w:pPr>
    </w:p>
    <w:p w14:paraId="26462CD3" w14:textId="77777777" w:rsidR="00DD7F0D" w:rsidRPr="00DD7F0D" w:rsidRDefault="00DD7F0D" w:rsidP="00DD7F0D">
      <w:pPr>
        <w:spacing w:after="0" w:line="240" w:lineRule="auto"/>
        <w:ind w:right="-1"/>
        <w:jc w:val="both"/>
        <w:rPr>
          <w:rFonts w:ascii="Arial" w:eastAsia="Times New Roman" w:hAnsi="Arial" w:cs="Arial"/>
          <w:sz w:val="20"/>
          <w:szCs w:val="20"/>
          <w:lang w:eastAsia="fr-FR"/>
        </w:rPr>
      </w:pPr>
    </w:p>
    <w:p w14:paraId="6D326727" w14:textId="27D55EFE" w:rsidR="00DD7F0D" w:rsidRPr="00DD7F0D" w:rsidRDefault="00DD7F0D" w:rsidP="00DD7F0D">
      <w:pPr>
        <w:spacing w:after="0" w:line="240" w:lineRule="auto"/>
        <w:ind w:right="-1"/>
        <w:jc w:val="both"/>
        <w:rPr>
          <w:rFonts w:ascii="Arial" w:eastAsia="Times New Roman" w:hAnsi="Arial" w:cs="Arial"/>
          <w:sz w:val="20"/>
          <w:szCs w:val="20"/>
          <w:lang w:eastAsia="fr-FR"/>
        </w:rPr>
      </w:pPr>
      <w:r w:rsidRPr="00DD7F0D">
        <w:rPr>
          <w:rFonts w:ascii="Arial" w:eastAsia="Times New Roman" w:hAnsi="Arial" w:cs="Arial"/>
          <w:sz w:val="20"/>
          <w:szCs w:val="20"/>
          <w:lang w:eastAsia="fr-FR"/>
        </w:rPr>
        <w:t>Lot n°1 : Audit annuel du groupement d’intérêt public (GIP) Agence Erasmus + France/Education Formation (AEFEF)</w:t>
      </w:r>
    </w:p>
    <w:p w14:paraId="41AC2E77" w14:textId="77777777" w:rsidR="00AB57E2" w:rsidRPr="00DD7F0D" w:rsidRDefault="00AB57E2" w:rsidP="00177A38">
      <w:pPr>
        <w:spacing w:after="0" w:line="240" w:lineRule="auto"/>
        <w:jc w:val="both"/>
        <w:rPr>
          <w:rFonts w:ascii="Arial" w:hAnsi="Arial" w:cs="Arial"/>
          <w:sz w:val="20"/>
          <w:szCs w:val="20"/>
        </w:rPr>
      </w:pPr>
    </w:p>
    <w:p w14:paraId="057F6945" w14:textId="77777777" w:rsidR="00D0340E" w:rsidRPr="00DD7F0D" w:rsidRDefault="000C427B" w:rsidP="00177A38">
      <w:pPr>
        <w:spacing w:after="0" w:line="240" w:lineRule="auto"/>
        <w:jc w:val="both"/>
        <w:rPr>
          <w:rFonts w:ascii="Arial" w:hAnsi="Arial" w:cs="Arial"/>
          <w:sz w:val="20"/>
          <w:szCs w:val="20"/>
        </w:rPr>
      </w:pPr>
      <w:r w:rsidRPr="00DD7F0D">
        <w:rPr>
          <w:rFonts w:ascii="Arial" w:hAnsi="Arial" w:cs="Arial"/>
          <w:sz w:val="20"/>
          <w:szCs w:val="20"/>
        </w:rPr>
        <w:t xml:space="preserve">La présente Annexe a pour objet de décrire les obligations respectives des Parties en </w:t>
      </w:r>
      <w:r w:rsidR="00D0340E" w:rsidRPr="00DD7F0D">
        <w:rPr>
          <w:rFonts w:ascii="Arial" w:hAnsi="Arial" w:cs="Arial"/>
          <w:sz w:val="20"/>
          <w:szCs w:val="20"/>
        </w:rPr>
        <w:t xml:space="preserve">matière de </w:t>
      </w:r>
      <w:r w:rsidR="009E77B2" w:rsidRPr="00DD7F0D">
        <w:rPr>
          <w:rFonts w:ascii="Arial" w:hAnsi="Arial" w:cs="Arial"/>
          <w:sz w:val="20"/>
          <w:szCs w:val="20"/>
        </w:rPr>
        <w:t>Données</w:t>
      </w:r>
      <w:r w:rsidR="00892B22" w:rsidRPr="00DD7F0D">
        <w:rPr>
          <w:rFonts w:ascii="Arial" w:hAnsi="Arial" w:cs="Arial"/>
          <w:sz w:val="20"/>
          <w:szCs w:val="20"/>
        </w:rPr>
        <w:t xml:space="preserve"> personnelles</w:t>
      </w:r>
      <w:r w:rsidR="00D0340E" w:rsidRPr="00DD7F0D">
        <w:rPr>
          <w:rFonts w:ascii="Arial" w:hAnsi="Arial" w:cs="Arial"/>
          <w:sz w:val="20"/>
          <w:szCs w:val="20"/>
        </w:rPr>
        <w:t xml:space="preserve"> et fait partie intégrante du </w:t>
      </w:r>
      <w:r w:rsidR="002868C5" w:rsidRPr="00DD7F0D">
        <w:rPr>
          <w:rFonts w:ascii="Arial" w:hAnsi="Arial" w:cs="Arial"/>
          <w:sz w:val="20"/>
          <w:szCs w:val="20"/>
        </w:rPr>
        <w:t>Cahier des clauses administratives particulières (</w:t>
      </w:r>
      <w:r w:rsidR="00D0340E" w:rsidRPr="00DD7F0D">
        <w:rPr>
          <w:rFonts w:ascii="Arial" w:hAnsi="Arial" w:cs="Arial"/>
          <w:sz w:val="20"/>
          <w:szCs w:val="20"/>
        </w:rPr>
        <w:t>CCAP</w:t>
      </w:r>
      <w:r w:rsidR="002868C5" w:rsidRPr="00DD7F0D">
        <w:rPr>
          <w:rFonts w:ascii="Arial" w:hAnsi="Arial" w:cs="Arial"/>
          <w:sz w:val="20"/>
          <w:szCs w:val="20"/>
        </w:rPr>
        <w:t>)</w:t>
      </w:r>
      <w:r w:rsidR="00D0340E" w:rsidRPr="00DD7F0D">
        <w:rPr>
          <w:rFonts w:ascii="Arial" w:hAnsi="Arial" w:cs="Arial"/>
          <w:sz w:val="20"/>
          <w:szCs w:val="20"/>
        </w:rPr>
        <w:t>.</w:t>
      </w:r>
      <w:r w:rsidRPr="00DD7F0D">
        <w:rPr>
          <w:rFonts w:ascii="Arial" w:hAnsi="Arial" w:cs="Arial"/>
          <w:sz w:val="20"/>
          <w:szCs w:val="20"/>
        </w:rPr>
        <w:t xml:space="preserve"> </w:t>
      </w:r>
    </w:p>
    <w:p w14:paraId="03F62DF9" w14:textId="77777777" w:rsidR="00CF5AFF" w:rsidRPr="00CF5AFF" w:rsidRDefault="00CF5AFF" w:rsidP="00177A38">
      <w:pPr>
        <w:spacing w:after="0" w:line="240" w:lineRule="auto"/>
        <w:jc w:val="both"/>
        <w:rPr>
          <w:rFonts w:ascii="Arial" w:hAnsi="Arial" w:cs="Arial"/>
          <w:sz w:val="20"/>
          <w:szCs w:val="20"/>
          <w:highlight w:val="yellow"/>
        </w:rPr>
      </w:pPr>
    </w:p>
    <w:p w14:paraId="164E5BE3" w14:textId="77777777" w:rsidR="00AB57E2" w:rsidRDefault="00AB57E2" w:rsidP="00177A38">
      <w:pPr>
        <w:spacing w:after="0" w:line="240" w:lineRule="auto"/>
        <w:rPr>
          <w:rFonts w:ascii="Arial" w:hAnsi="Arial" w:cs="Arial"/>
          <w:b/>
          <w:bCs/>
          <w:sz w:val="20"/>
        </w:rPr>
      </w:pPr>
    </w:p>
    <w:p w14:paraId="5727D04E" w14:textId="77777777" w:rsidR="000C427B" w:rsidRPr="00B956AB" w:rsidRDefault="00AB2C98" w:rsidP="00177A38">
      <w:pPr>
        <w:spacing w:after="0" w:line="240" w:lineRule="auto"/>
        <w:rPr>
          <w:rFonts w:ascii="Arial" w:hAnsi="Arial" w:cs="Arial"/>
          <w:b/>
          <w:bCs/>
          <w:sz w:val="20"/>
        </w:rPr>
      </w:pPr>
      <w:r w:rsidRPr="00B956AB">
        <w:rPr>
          <w:rFonts w:ascii="Arial" w:hAnsi="Arial" w:cs="Arial"/>
          <w:b/>
          <w:bCs/>
          <w:sz w:val="20"/>
        </w:rPr>
        <w:t xml:space="preserve">Préambule : </w:t>
      </w:r>
      <w:r w:rsidR="000C427B" w:rsidRPr="00B956AB">
        <w:rPr>
          <w:rFonts w:ascii="Arial" w:hAnsi="Arial" w:cs="Arial"/>
          <w:b/>
          <w:bCs/>
          <w:sz w:val="20"/>
        </w:rPr>
        <w:t>Définitions spécifiques</w:t>
      </w:r>
    </w:p>
    <w:p w14:paraId="2D6F2D0F" w14:textId="77777777" w:rsidR="00AB57E2" w:rsidRPr="00AB57E2" w:rsidRDefault="00AB57E2" w:rsidP="00177A38">
      <w:pPr>
        <w:pStyle w:val="AODefHead"/>
        <w:spacing w:before="0" w:line="240" w:lineRule="auto"/>
        <w:ind w:left="0"/>
        <w:rPr>
          <w:rFonts w:ascii="Arial" w:hAnsi="Arial" w:cs="Arial"/>
          <w:sz w:val="20"/>
          <w:szCs w:val="20"/>
        </w:rPr>
      </w:pPr>
    </w:p>
    <w:p w14:paraId="1D20616F" w14:textId="77777777" w:rsidR="00CF5AFF" w:rsidRPr="00CF5AFF" w:rsidRDefault="00CF5AFF" w:rsidP="00177A38">
      <w:pPr>
        <w:pStyle w:val="AODefHead"/>
        <w:spacing w:before="0" w:line="240" w:lineRule="auto"/>
        <w:ind w:left="0"/>
        <w:rPr>
          <w:rFonts w:ascii="Arial" w:hAnsi="Arial" w:cs="Arial"/>
          <w:sz w:val="20"/>
          <w:szCs w:val="20"/>
        </w:rPr>
      </w:pPr>
    </w:p>
    <w:p w14:paraId="7E468FA6" w14:textId="77777777" w:rsidR="000C427B"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Données</w:t>
      </w:r>
      <w:r w:rsidR="00892B22" w:rsidRPr="00B956AB">
        <w:rPr>
          <w:rFonts w:ascii="Arial" w:hAnsi="Arial" w:cs="Arial"/>
          <w:b/>
          <w:bCs/>
          <w:sz w:val="20"/>
          <w:szCs w:val="20"/>
        </w:rPr>
        <w:t xml:space="preserve"> personnelles</w:t>
      </w:r>
      <w:r w:rsidRPr="00B956AB">
        <w:rPr>
          <w:rFonts w:ascii="Arial" w:hAnsi="Arial" w:cs="Arial"/>
          <w:b/>
          <w:bCs/>
          <w:sz w:val="20"/>
          <w:szCs w:val="20"/>
        </w:rPr>
        <w:t xml:space="preserve"> : </w:t>
      </w:r>
      <w:r w:rsidR="000C427B" w:rsidRPr="00B956AB">
        <w:rPr>
          <w:sz w:val="21"/>
          <w:szCs w:val="21"/>
        </w:rPr>
        <w:t> </w:t>
      </w:r>
      <w:r w:rsidR="000C427B" w:rsidRPr="00B956AB">
        <w:rPr>
          <w:rFonts w:ascii="Arial" w:hAnsi="Arial" w:cs="Arial"/>
          <w:sz w:val="20"/>
          <w:szCs w:val="20"/>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B956AB">
        <w:rPr>
          <w:rFonts w:ascii="Arial" w:hAnsi="Arial" w:cs="Arial"/>
          <w:sz w:val="20"/>
          <w:szCs w:val="20"/>
        </w:rPr>
        <w:t>données</w:t>
      </w:r>
      <w:r w:rsidR="000C427B" w:rsidRPr="00B956AB">
        <w:rPr>
          <w:rFonts w:ascii="Arial" w:hAnsi="Arial" w:cs="Arial"/>
          <w:sz w:val="20"/>
          <w:szCs w:val="20"/>
        </w:rPr>
        <w:t xml:space="preserve"> de localisation, un identifiant en ligne, ou à un ou plusieurs éléments spécifiques propres à son identité physique, physiologique, génétique, psychique, économique, culturelle ou sociale.</w:t>
      </w:r>
    </w:p>
    <w:p w14:paraId="7401D993" w14:textId="77777777" w:rsidR="00AB57E2" w:rsidRPr="00AB57E2" w:rsidRDefault="00AB57E2" w:rsidP="00177A38">
      <w:pPr>
        <w:pStyle w:val="AODefHead"/>
        <w:spacing w:before="0" w:line="240" w:lineRule="auto"/>
        <w:ind w:left="0"/>
        <w:rPr>
          <w:rFonts w:ascii="Arial" w:hAnsi="Arial" w:cs="Arial"/>
          <w:sz w:val="20"/>
          <w:szCs w:val="20"/>
        </w:rPr>
      </w:pPr>
    </w:p>
    <w:p w14:paraId="0604C96D" w14:textId="77777777" w:rsidR="008644D6" w:rsidRPr="00B956AB" w:rsidRDefault="009E77B2"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t>Traitement :</w:t>
      </w:r>
      <w:r w:rsidR="008644D6" w:rsidRPr="00B956AB">
        <w:rPr>
          <w:rFonts w:ascii="Arial" w:hAnsi="Arial" w:cs="Arial"/>
          <w:b/>
          <w:bCs/>
          <w:sz w:val="20"/>
          <w:szCs w:val="20"/>
        </w:rPr>
        <w:t xml:space="preserve"> </w:t>
      </w:r>
      <w:r w:rsidR="008644D6" w:rsidRPr="00B956AB">
        <w:rPr>
          <w:rFonts w:ascii="Arial" w:hAnsi="Arial" w:cs="Arial"/>
          <w:sz w:val="20"/>
          <w:szCs w:val="20"/>
        </w:rPr>
        <w:t>désigne toute opération ou tou</w:t>
      </w:r>
      <w:r w:rsidR="00C63E03" w:rsidRPr="00B956AB">
        <w:rPr>
          <w:rFonts w:ascii="Arial" w:hAnsi="Arial" w:cs="Arial"/>
          <w:sz w:val="20"/>
          <w:szCs w:val="20"/>
        </w:rPr>
        <w:t>t ensemble d’opérations qui est</w:t>
      </w:r>
      <w:r w:rsidR="008644D6" w:rsidRPr="00B956AB">
        <w:rPr>
          <w:rFonts w:ascii="Arial" w:hAnsi="Arial" w:cs="Arial"/>
          <w:sz w:val="20"/>
          <w:szCs w:val="20"/>
        </w:rPr>
        <w:t xml:space="preserve"> réalisé sur les </w:t>
      </w:r>
      <w:r w:rsidR="00393DA5" w:rsidRPr="00B956AB">
        <w:rPr>
          <w:rFonts w:ascii="Arial" w:hAnsi="Arial" w:cs="Arial"/>
          <w:sz w:val="20"/>
          <w:szCs w:val="20"/>
        </w:rPr>
        <w:t xml:space="preserve">Données </w:t>
      </w:r>
      <w:r w:rsidR="00892B22" w:rsidRPr="00B956AB">
        <w:rPr>
          <w:rFonts w:ascii="Arial" w:hAnsi="Arial" w:cs="Arial"/>
          <w:sz w:val="20"/>
          <w:szCs w:val="20"/>
        </w:rPr>
        <w:t xml:space="preserve"> </w:t>
      </w:r>
      <w:r w:rsidR="008644D6" w:rsidRPr="00B956AB">
        <w:rPr>
          <w:rFonts w:ascii="Arial" w:hAnsi="Arial" w:cs="Arial"/>
          <w:sz w:val="20"/>
          <w:szCs w:val="20"/>
        </w:rPr>
        <w:t xml:space="preserve">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00B0192B" w14:textId="77777777" w:rsidR="00AB57E2" w:rsidRPr="00AB57E2" w:rsidRDefault="00AB57E2" w:rsidP="00177A38">
      <w:pPr>
        <w:pStyle w:val="AODefHead"/>
        <w:spacing w:before="0" w:line="240" w:lineRule="auto"/>
        <w:ind w:left="0"/>
        <w:rPr>
          <w:sz w:val="21"/>
          <w:szCs w:val="21"/>
        </w:rPr>
      </w:pPr>
    </w:p>
    <w:p w14:paraId="7EC22D6E" w14:textId="77777777" w:rsidR="000C427B" w:rsidRPr="00B956AB" w:rsidRDefault="000C427B" w:rsidP="00177A38">
      <w:pPr>
        <w:pStyle w:val="AODefHead"/>
        <w:spacing w:before="0" w:line="240" w:lineRule="auto"/>
        <w:ind w:left="0"/>
        <w:rPr>
          <w:sz w:val="21"/>
          <w:szCs w:val="21"/>
        </w:rPr>
      </w:pPr>
      <w:r w:rsidRPr="00B956AB">
        <w:rPr>
          <w:rFonts w:ascii="Arial" w:hAnsi="Arial" w:cs="Arial"/>
          <w:b/>
          <w:bCs/>
          <w:sz w:val="20"/>
          <w:szCs w:val="20"/>
        </w:rPr>
        <w:t>Fichier</w:t>
      </w:r>
      <w:r w:rsidR="009E77B2" w:rsidRPr="00B956AB">
        <w:rPr>
          <w:rFonts w:ascii="Arial" w:hAnsi="Arial" w:cs="Arial"/>
          <w:b/>
          <w:bCs/>
          <w:sz w:val="20"/>
          <w:szCs w:val="20"/>
        </w:rPr>
        <w:t xml:space="preserve"> : </w:t>
      </w:r>
      <w:r w:rsidRPr="00B956AB">
        <w:rPr>
          <w:rFonts w:ascii="Arial" w:hAnsi="Arial" w:cs="Arial"/>
          <w:sz w:val="20"/>
          <w:szCs w:val="20"/>
        </w:rPr>
        <w:t xml:space="preserve">désigne tout ensemble structuré de </w:t>
      </w:r>
      <w:r w:rsidR="009E77B2" w:rsidRPr="00B956AB">
        <w:rPr>
          <w:rFonts w:ascii="Arial" w:hAnsi="Arial" w:cs="Arial"/>
          <w:sz w:val="20"/>
          <w:szCs w:val="20"/>
        </w:rPr>
        <w:t xml:space="preserve">Données </w:t>
      </w:r>
      <w:r w:rsidR="00892B22" w:rsidRPr="00B956AB">
        <w:rPr>
          <w:rFonts w:ascii="Arial" w:hAnsi="Arial" w:cs="Arial"/>
          <w:sz w:val="20"/>
          <w:szCs w:val="20"/>
        </w:rPr>
        <w:t>personnelles</w:t>
      </w:r>
      <w:r w:rsidRPr="00B956AB">
        <w:rPr>
          <w:rFonts w:ascii="Arial" w:hAnsi="Arial" w:cs="Arial"/>
          <w:sz w:val="20"/>
          <w:szCs w:val="20"/>
        </w:rPr>
        <w:t>, accessible selon les critères déter</w:t>
      </w:r>
      <w:r w:rsidR="00885A69" w:rsidRPr="00B956AB">
        <w:rPr>
          <w:rFonts w:ascii="Arial" w:hAnsi="Arial" w:cs="Arial"/>
          <w:sz w:val="20"/>
          <w:szCs w:val="20"/>
        </w:rPr>
        <w:t>minés dans la présente Annexe</w:t>
      </w:r>
      <w:r w:rsidRPr="00B956AB">
        <w:rPr>
          <w:rFonts w:ascii="Arial" w:hAnsi="Arial" w:cs="Arial"/>
          <w:sz w:val="20"/>
          <w:szCs w:val="20"/>
        </w:rPr>
        <w:t>, que cet ensemble soit centralisé, décentralisé, ou réparti de manière fonctionnelle ou géographique</w:t>
      </w:r>
      <w:r w:rsidRPr="00B956AB">
        <w:rPr>
          <w:sz w:val="21"/>
          <w:szCs w:val="21"/>
        </w:rPr>
        <w:t>.</w:t>
      </w:r>
    </w:p>
    <w:p w14:paraId="7A55D89C" w14:textId="77777777" w:rsidR="00AB57E2" w:rsidRPr="00AB57E2" w:rsidRDefault="00AB57E2" w:rsidP="00177A38">
      <w:pPr>
        <w:pStyle w:val="AODefHead"/>
        <w:spacing w:before="0" w:line="240" w:lineRule="auto"/>
        <w:ind w:left="0"/>
        <w:rPr>
          <w:rFonts w:ascii="Arial" w:hAnsi="Arial" w:cs="Arial"/>
          <w:sz w:val="20"/>
          <w:szCs w:val="20"/>
        </w:rPr>
      </w:pPr>
    </w:p>
    <w:p w14:paraId="4A63C398" w14:textId="77777777" w:rsidR="000C427B" w:rsidRPr="00B956AB" w:rsidRDefault="000C427B" w:rsidP="00177A38">
      <w:pPr>
        <w:pStyle w:val="AODefHead"/>
        <w:spacing w:before="0" w:line="240" w:lineRule="auto"/>
        <w:ind w:left="0"/>
        <w:rPr>
          <w:rFonts w:ascii="Arial" w:hAnsi="Arial" w:cs="Arial"/>
          <w:sz w:val="20"/>
          <w:szCs w:val="20"/>
        </w:rPr>
      </w:pPr>
      <w:r w:rsidRPr="00B956AB">
        <w:rPr>
          <w:rFonts w:ascii="Arial" w:hAnsi="Arial" w:cs="Arial"/>
          <w:b/>
          <w:bCs/>
          <w:sz w:val="20"/>
          <w:szCs w:val="20"/>
        </w:rPr>
        <w:lastRenderedPageBreak/>
        <w:t>Instruction</w:t>
      </w:r>
      <w:r w:rsidR="009E77B2" w:rsidRPr="00B956AB">
        <w:rPr>
          <w:b/>
          <w:bCs/>
          <w:sz w:val="21"/>
          <w:szCs w:val="21"/>
        </w:rPr>
        <w:t xml:space="preserve"> : </w:t>
      </w:r>
      <w:r w:rsidRPr="00B956AB">
        <w:rPr>
          <w:rFonts w:ascii="Arial" w:hAnsi="Arial" w:cs="Arial"/>
          <w:sz w:val="20"/>
          <w:szCs w:val="20"/>
        </w:rPr>
        <w:t xml:space="preserve">désigne toute instruction écrite ou par saisie de </w:t>
      </w:r>
      <w:r w:rsidR="00885A69" w:rsidRPr="00B956AB">
        <w:rPr>
          <w:rFonts w:ascii="Arial" w:hAnsi="Arial" w:cs="Arial"/>
          <w:sz w:val="20"/>
          <w:szCs w:val="20"/>
        </w:rPr>
        <w:t>données, reçue par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de la part du </w:t>
      </w:r>
      <w:r w:rsidR="00602A5D">
        <w:rPr>
          <w:rFonts w:ascii="Arial" w:hAnsi="Arial" w:cs="Arial"/>
          <w:sz w:val="20"/>
          <w:szCs w:val="20"/>
        </w:rPr>
        <w:t>Ministère</w:t>
      </w:r>
      <w:r w:rsidR="00892B22" w:rsidRPr="00B956AB">
        <w:rPr>
          <w:rFonts w:ascii="Arial" w:hAnsi="Arial" w:cs="Arial"/>
          <w:sz w:val="20"/>
          <w:szCs w:val="20"/>
        </w:rPr>
        <w:t xml:space="preserve"> </w:t>
      </w:r>
      <w:r w:rsidRPr="00B956AB">
        <w:rPr>
          <w:rFonts w:ascii="Arial" w:hAnsi="Arial" w:cs="Arial"/>
          <w:sz w:val="20"/>
          <w:szCs w:val="20"/>
        </w:rPr>
        <w:t xml:space="preserve">en vertu du Marché et notamment de la présente Annexe, et, le cas échéant, </w:t>
      </w:r>
      <w:r w:rsidR="00290207" w:rsidRPr="00B956AB">
        <w:rPr>
          <w:rFonts w:ascii="Arial" w:hAnsi="Arial" w:cs="Arial"/>
          <w:sz w:val="20"/>
          <w:szCs w:val="20"/>
        </w:rPr>
        <w:t xml:space="preserve">des </w:t>
      </w:r>
      <w:r w:rsidR="00885A69" w:rsidRPr="00B956AB">
        <w:rPr>
          <w:rFonts w:ascii="Arial" w:hAnsi="Arial" w:cs="Arial"/>
          <w:sz w:val="20"/>
          <w:szCs w:val="20"/>
        </w:rPr>
        <w:t>avenants conclus entre 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et le </w:t>
      </w:r>
      <w:r w:rsidR="00602A5D">
        <w:rPr>
          <w:rFonts w:ascii="Arial" w:hAnsi="Arial" w:cs="Arial"/>
          <w:sz w:val="20"/>
          <w:szCs w:val="20"/>
        </w:rPr>
        <w:t>Ministère</w:t>
      </w:r>
      <w:r w:rsidR="00885A69" w:rsidRPr="00B956AB">
        <w:rPr>
          <w:rFonts w:ascii="Arial" w:hAnsi="Arial" w:cs="Arial"/>
          <w:sz w:val="20"/>
          <w:szCs w:val="20"/>
        </w:rPr>
        <w:t xml:space="preserve"> </w:t>
      </w:r>
      <w:r w:rsidRPr="00B956AB">
        <w:rPr>
          <w:rFonts w:ascii="Arial" w:hAnsi="Arial" w:cs="Arial"/>
          <w:sz w:val="20"/>
          <w:szCs w:val="20"/>
        </w:rPr>
        <w:t xml:space="preserve">et ayant pour objet le traitement de </w:t>
      </w:r>
      <w:r w:rsidR="00885A69"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w:t>
      </w:r>
    </w:p>
    <w:p w14:paraId="70537FD9"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4E5C9BAC" w14:textId="77777777" w:rsidR="000C427B" w:rsidRPr="00B956AB" w:rsidRDefault="000C427B" w:rsidP="00177A38">
      <w:pPr>
        <w:pStyle w:val="AODefHead"/>
        <w:numPr>
          <w:ilvl w:val="0"/>
          <w:numId w:val="0"/>
        </w:numPr>
        <w:spacing w:before="0" w:line="240" w:lineRule="auto"/>
        <w:rPr>
          <w:sz w:val="21"/>
          <w:szCs w:val="21"/>
        </w:rPr>
      </w:pPr>
      <w:r w:rsidRPr="00B956AB">
        <w:rPr>
          <w:rFonts w:ascii="Arial" w:hAnsi="Arial" w:cs="Arial"/>
          <w:b/>
          <w:bCs/>
          <w:sz w:val="20"/>
          <w:szCs w:val="20"/>
        </w:rPr>
        <w:t>Responsable de Traitement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602A5D">
        <w:rPr>
          <w:rFonts w:ascii="Arial" w:hAnsi="Arial" w:cs="Arial"/>
          <w:sz w:val="20"/>
          <w:szCs w:val="20"/>
        </w:rPr>
        <w:t>Ministère</w:t>
      </w:r>
      <w:r w:rsidRPr="00B956AB">
        <w:rPr>
          <w:rFonts w:ascii="Arial" w:hAnsi="Arial" w:cs="Arial"/>
          <w:sz w:val="20"/>
          <w:szCs w:val="20"/>
        </w:rPr>
        <w:t>.</w:t>
      </w:r>
      <w:r w:rsidRPr="00B956AB">
        <w:rPr>
          <w:sz w:val="21"/>
          <w:szCs w:val="21"/>
        </w:rPr>
        <w:t xml:space="preserve"> </w:t>
      </w:r>
    </w:p>
    <w:p w14:paraId="51CCE86E" w14:textId="77777777" w:rsidR="00AB57E2" w:rsidRDefault="00AB57E2" w:rsidP="00177A38">
      <w:pPr>
        <w:pStyle w:val="AODefHead"/>
        <w:numPr>
          <w:ilvl w:val="0"/>
          <w:numId w:val="0"/>
        </w:numPr>
        <w:spacing w:before="0" w:line="240" w:lineRule="auto"/>
        <w:rPr>
          <w:rFonts w:ascii="Arial" w:hAnsi="Arial" w:cs="Arial"/>
          <w:b/>
          <w:bCs/>
          <w:sz w:val="20"/>
          <w:szCs w:val="20"/>
        </w:rPr>
      </w:pPr>
    </w:p>
    <w:p w14:paraId="3CFDA0B9" w14:textId="77777777" w:rsidR="000C427B" w:rsidRPr="00B956AB" w:rsidRDefault="000C427B" w:rsidP="00177A38">
      <w:pPr>
        <w:pStyle w:val="AODefHead"/>
        <w:numPr>
          <w:ilvl w:val="0"/>
          <w:numId w:val="0"/>
        </w:numPr>
        <w:spacing w:before="0" w:line="240" w:lineRule="auto"/>
        <w:rPr>
          <w:rFonts w:ascii="Arial" w:hAnsi="Arial" w:cs="Arial"/>
          <w:sz w:val="20"/>
          <w:szCs w:val="20"/>
        </w:rPr>
      </w:pPr>
      <w:r w:rsidRPr="00B956AB">
        <w:rPr>
          <w:rFonts w:ascii="Arial" w:hAnsi="Arial" w:cs="Arial"/>
          <w:b/>
          <w:bCs/>
          <w:sz w:val="20"/>
          <w:szCs w:val="20"/>
        </w:rPr>
        <w:t>Sous-traitant</w:t>
      </w:r>
      <w:r w:rsidR="009E77B2" w:rsidRPr="00B956AB">
        <w:rPr>
          <w:b/>
          <w:bCs/>
          <w:sz w:val="21"/>
          <w:szCs w:val="21"/>
        </w:rPr>
        <w:t xml:space="preserve"> : </w:t>
      </w:r>
      <w:r w:rsidRPr="00B956AB">
        <w:rPr>
          <w:rFonts w:ascii="Arial" w:hAnsi="Arial" w:cs="Arial"/>
          <w:sz w:val="20"/>
          <w:szCs w:val="20"/>
        </w:rPr>
        <w:t xml:space="preserve">désigne la personne physique ou morale, l'autorité publique, le service ou un autre organisme qui traite des </w:t>
      </w:r>
      <w:r w:rsidR="00885A69" w:rsidRPr="00B956AB">
        <w:rPr>
          <w:rFonts w:ascii="Arial" w:hAnsi="Arial" w:cs="Arial"/>
          <w:sz w:val="20"/>
          <w:szCs w:val="20"/>
        </w:rPr>
        <w:t>Données</w:t>
      </w:r>
      <w:r w:rsidR="00216305" w:rsidRPr="00B956AB">
        <w:rPr>
          <w:rFonts w:ascii="Arial" w:hAnsi="Arial" w:cs="Arial"/>
          <w:sz w:val="20"/>
          <w:szCs w:val="20"/>
        </w:rPr>
        <w:t xml:space="preserve"> </w:t>
      </w:r>
      <w:r w:rsidR="00892B22" w:rsidRPr="00B956AB">
        <w:rPr>
          <w:rFonts w:ascii="Arial" w:hAnsi="Arial" w:cs="Arial"/>
          <w:sz w:val="20"/>
          <w:szCs w:val="20"/>
        </w:rPr>
        <w:t>personnelles</w:t>
      </w:r>
      <w:r w:rsidRPr="00B956AB">
        <w:rPr>
          <w:rFonts w:ascii="Arial" w:hAnsi="Arial" w:cs="Arial"/>
          <w:sz w:val="20"/>
          <w:szCs w:val="20"/>
        </w:rPr>
        <w:t xml:space="preserve"> pour le compte du Responsable du Traitement ; dans le cadre du </w:t>
      </w:r>
      <w:r w:rsidR="00E64E59" w:rsidRPr="00B956AB">
        <w:rPr>
          <w:rFonts w:ascii="Arial" w:hAnsi="Arial" w:cs="Arial"/>
          <w:sz w:val="20"/>
          <w:szCs w:val="20"/>
        </w:rPr>
        <w:t>présent marché</w:t>
      </w:r>
      <w:r w:rsidR="00233042">
        <w:rPr>
          <w:rFonts w:ascii="Arial" w:hAnsi="Arial" w:cs="Arial"/>
          <w:sz w:val="20"/>
          <w:szCs w:val="20"/>
        </w:rPr>
        <w:t>, le titulaire</w:t>
      </w:r>
      <w:r w:rsidRPr="00B956AB">
        <w:rPr>
          <w:rFonts w:ascii="Arial" w:hAnsi="Arial" w:cs="Arial"/>
          <w:sz w:val="20"/>
          <w:szCs w:val="20"/>
        </w:rPr>
        <w:t xml:space="preserve"> est le </w:t>
      </w:r>
      <w:r w:rsidR="00233042">
        <w:rPr>
          <w:rFonts w:ascii="Arial" w:hAnsi="Arial" w:cs="Arial"/>
          <w:sz w:val="20"/>
          <w:szCs w:val="20"/>
        </w:rPr>
        <w:t>sous-traitant</w:t>
      </w:r>
      <w:r w:rsidRPr="00B956AB">
        <w:rPr>
          <w:rFonts w:ascii="Arial" w:hAnsi="Arial" w:cs="Arial"/>
          <w:sz w:val="20"/>
          <w:szCs w:val="20"/>
        </w:rPr>
        <w:t xml:space="preserve">. </w:t>
      </w:r>
      <w:r w:rsidR="00216305" w:rsidRPr="00B956AB">
        <w:rPr>
          <w:rFonts w:ascii="Arial" w:hAnsi="Arial" w:cs="Arial"/>
          <w:sz w:val="20"/>
          <w:szCs w:val="20"/>
        </w:rPr>
        <w:t xml:space="preserve">Le terme de sous-traitant est à ne pas confondre avec le terme de sous-traitant au sens de la règlementation de la commande publique. </w:t>
      </w:r>
    </w:p>
    <w:p w14:paraId="690BAE19" w14:textId="77777777" w:rsidR="000C427B" w:rsidRPr="00B956AB" w:rsidRDefault="000C427B" w:rsidP="00177A38">
      <w:pPr>
        <w:spacing w:after="0" w:line="240" w:lineRule="auto"/>
        <w:rPr>
          <w:sz w:val="21"/>
          <w:szCs w:val="21"/>
        </w:rPr>
      </w:pPr>
    </w:p>
    <w:p w14:paraId="0022ED92" w14:textId="77777777" w:rsidR="000C427B" w:rsidRPr="00B956AB" w:rsidRDefault="00AB2C98" w:rsidP="00177A38">
      <w:pPr>
        <w:pStyle w:val="Paragraphedeliste"/>
        <w:numPr>
          <w:ilvl w:val="0"/>
          <w:numId w:val="11"/>
        </w:numPr>
        <w:spacing w:after="0"/>
        <w:rPr>
          <w:rFonts w:ascii="Arial" w:eastAsiaTheme="minorHAnsi" w:hAnsi="Arial" w:cs="Arial"/>
          <w:b/>
          <w:bCs/>
          <w:sz w:val="20"/>
          <w:lang w:val="fr-FR"/>
        </w:rPr>
      </w:pPr>
      <w:r w:rsidRPr="00B956AB">
        <w:rPr>
          <w:rFonts w:ascii="Arial" w:eastAsiaTheme="minorHAnsi" w:hAnsi="Arial" w:cs="Arial"/>
          <w:b/>
          <w:bCs/>
          <w:sz w:val="20"/>
          <w:lang w:val="fr-FR"/>
        </w:rPr>
        <w:t>Objet</w:t>
      </w:r>
      <w:r w:rsidR="000C427B" w:rsidRPr="00B956AB">
        <w:rPr>
          <w:rFonts w:ascii="Arial" w:hAnsi="Arial" w:cs="Arial"/>
          <w:b/>
          <w:sz w:val="20"/>
          <w:lang w:val="fr-FR"/>
        </w:rPr>
        <w:t xml:space="preserve"> </w:t>
      </w:r>
    </w:p>
    <w:p w14:paraId="5700B083" w14:textId="77777777" w:rsidR="001011C0" w:rsidRPr="00B956AB" w:rsidRDefault="001011C0" w:rsidP="00177A38">
      <w:pPr>
        <w:pStyle w:val="Paragraphedeliste"/>
        <w:spacing w:after="0"/>
        <w:ind w:left="360"/>
        <w:rPr>
          <w:rFonts w:ascii="Arial" w:hAnsi="Arial" w:cs="Arial"/>
          <w:b/>
          <w:sz w:val="20"/>
          <w:lang w:val="fr-FR"/>
        </w:rPr>
      </w:pPr>
    </w:p>
    <w:p w14:paraId="50806D74"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 xml:space="preserve">Les présentes clauses ont pour objet de définir les conditions dans lesquelles le sous-traitant s’engage à effectuer pour le compte du responsable de traitement les opérations de traitement de </w:t>
      </w:r>
      <w:r w:rsidR="00885A69" w:rsidRPr="00B956AB">
        <w:rPr>
          <w:rFonts w:ascii="Arial" w:eastAsiaTheme="minorHAnsi" w:hAnsi="Arial" w:cs="Arial"/>
          <w:sz w:val="20"/>
          <w:lang w:val="fr-FR"/>
        </w:rPr>
        <w:t>données</w:t>
      </w:r>
      <w:r w:rsidRPr="00B956AB">
        <w:rPr>
          <w:rFonts w:ascii="Arial" w:eastAsiaTheme="minorHAnsi" w:hAnsi="Arial" w:cs="Arial"/>
          <w:sz w:val="20"/>
          <w:lang w:val="fr-FR"/>
        </w:rPr>
        <w:t xml:space="preserve"> à caractère personnel définies ci-après.</w:t>
      </w:r>
    </w:p>
    <w:p w14:paraId="69F3D786"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4AA02E75" w14:textId="77777777" w:rsidR="001011C0" w:rsidRPr="00B956AB" w:rsidRDefault="001011C0" w:rsidP="00177A38">
      <w:pPr>
        <w:pStyle w:val="Paragraphedeliste"/>
        <w:numPr>
          <w:ilvl w:val="0"/>
          <w:numId w:val="11"/>
        </w:numPr>
        <w:spacing w:after="0"/>
        <w:rPr>
          <w:rFonts w:ascii="Arial" w:eastAsiaTheme="minorHAnsi" w:hAnsi="Arial" w:cs="Arial"/>
          <w:sz w:val="20"/>
          <w:lang w:val="fr-FR"/>
        </w:rPr>
      </w:pPr>
      <w:r w:rsidRPr="00B956AB">
        <w:rPr>
          <w:rFonts w:ascii="Arial" w:eastAsiaTheme="minorHAnsi" w:hAnsi="Arial" w:cs="Arial"/>
          <w:b/>
          <w:bCs/>
          <w:sz w:val="20"/>
          <w:lang w:val="fr-FR"/>
        </w:rPr>
        <w:t xml:space="preserve">Durée </w:t>
      </w:r>
    </w:p>
    <w:p w14:paraId="7E23253A" w14:textId="77777777" w:rsidR="001011C0" w:rsidRPr="00B956AB" w:rsidRDefault="001011C0" w:rsidP="00177A38">
      <w:pPr>
        <w:pStyle w:val="Paragraphedeliste"/>
        <w:spacing w:after="0"/>
        <w:ind w:left="360"/>
        <w:rPr>
          <w:rFonts w:ascii="Arial" w:eastAsiaTheme="minorHAnsi" w:hAnsi="Arial" w:cs="Arial"/>
          <w:sz w:val="20"/>
          <w:lang w:val="fr-FR"/>
        </w:rPr>
      </w:pPr>
    </w:p>
    <w:p w14:paraId="25582366" w14:textId="77777777" w:rsidR="001011C0" w:rsidRPr="00B956AB" w:rsidRDefault="001011C0" w:rsidP="00177A38">
      <w:pPr>
        <w:pStyle w:val="Paragraphedeliste"/>
        <w:spacing w:after="0"/>
        <w:ind w:left="360"/>
        <w:rPr>
          <w:rFonts w:ascii="Arial" w:eastAsiaTheme="minorHAnsi" w:hAnsi="Arial" w:cs="Arial"/>
          <w:sz w:val="20"/>
          <w:lang w:val="fr-FR"/>
        </w:rPr>
      </w:pPr>
      <w:r w:rsidRPr="00B956AB">
        <w:rPr>
          <w:rFonts w:ascii="Arial" w:eastAsiaTheme="minorHAnsi" w:hAnsi="Arial" w:cs="Arial"/>
          <w:sz w:val="20"/>
          <w:lang w:val="fr-FR"/>
        </w:rPr>
        <w:t>Le présent accord entre en vigueur à compter de la notificatio</w:t>
      </w:r>
      <w:r w:rsidR="00410C57">
        <w:rPr>
          <w:rFonts w:ascii="Arial" w:eastAsiaTheme="minorHAnsi" w:hAnsi="Arial" w:cs="Arial"/>
          <w:sz w:val="20"/>
          <w:lang w:val="fr-FR"/>
        </w:rPr>
        <w:t>n du présent marché et jusqu’à l</w:t>
      </w:r>
      <w:r w:rsidRPr="00B956AB">
        <w:rPr>
          <w:rFonts w:ascii="Arial" w:eastAsiaTheme="minorHAnsi" w:hAnsi="Arial" w:cs="Arial"/>
          <w:sz w:val="20"/>
          <w:lang w:val="fr-FR"/>
        </w:rPr>
        <w:t xml:space="preserve">a </w:t>
      </w:r>
      <w:r w:rsidR="00892B22" w:rsidRPr="00B956AB">
        <w:rPr>
          <w:rFonts w:ascii="Arial" w:eastAsiaTheme="minorHAnsi" w:hAnsi="Arial" w:cs="Arial"/>
          <w:sz w:val="20"/>
          <w:lang w:val="fr-FR"/>
        </w:rPr>
        <w:t xml:space="preserve">date de </w:t>
      </w:r>
      <w:r w:rsidRPr="00B956AB">
        <w:rPr>
          <w:rFonts w:ascii="Arial" w:eastAsiaTheme="minorHAnsi" w:hAnsi="Arial" w:cs="Arial"/>
          <w:sz w:val="20"/>
          <w:lang w:val="fr-FR"/>
        </w:rPr>
        <w:t>fin</w:t>
      </w:r>
      <w:r w:rsidR="00410C57">
        <w:rPr>
          <w:rFonts w:ascii="Arial" w:eastAsiaTheme="minorHAnsi" w:hAnsi="Arial" w:cs="Arial"/>
          <w:sz w:val="20"/>
          <w:lang w:val="fr-FR"/>
        </w:rPr>
        <w:t xml:space="preserve"> d’exécution des prestations du marché</w:t>
      </w:r>
      <w:r w:rsidRPr="00B956AB">
        <w:rPr>
          <w:rFonts w:ascii="Arial" w:eastAsiaTheme="minorHAnsi" w:hAnsi="Arial" w:cs="Arial"/>
          <w:sz w:val="20"/>
          <w:lang w:val="fr-FR"/>
        </w:rPr>
        <w:t>.</w:t>
      </w:r>
    </w:p>
    <w:p w14:paraId="4152C750" w14:textId="77777777" w:rsidR="001011C0" w:rsidRPr="00B956AB" w:rsidRDefault="001011C0" w:rsidP="00177A38">
      <w:pPr>
        <w:pStyle w:val="Paragraphedeliste"/>
        <w:spacing w:after="0"/>
        <w:ind w:left="360"/>
        <w:rPr>
          <w:rFonts w:ascii="Arial" w:eastAsiaTheme="minorHAnsi" w:hAnsi="Arial" w:cs="Arial"/>
          <w:sz w:val="20"/>
          <w:highlight w:val="yellow"/>
          <w:lang w:val="fr-FR"/>
        </w:rPr>
      </w:pPr>
    </w:p>
    <w:p w14:paraId="1FB517F0" w14:textId="77777777" w:rsidR="00AB2C98" w:rsidRPr="00B956AB" w:rsidRDefault="00AB2C98" w:rsidP="00177A38">
      <w:pPr>
        <w:pStyle w:val="Paragraphedeliste"/>
        <w:numPr>
          <w:ilvl w:val="0"/>
          <w:numId w:val="11"/>
        </w:numPr>
        <w:spacing w:after="0"/>
        <w:rPr>
          <w:rFonts w:ascii="Arial" w:eastAsiaTheme="minorHAnsi" w:hAnsi="Arial" w:cs="Arial"/>
          <w:b/>
          <w:bCs/>
          <w:sz w:val="20"/>
          <w:lang w:val="fr-FR"/>
        </w:rPr>
      </w:pPr>
      <w:r w:rsidRPr="00B956AB">
        <w:rPr>
          <w:rFonts w:ascii="Arial" w:eastAsiaTheme="minorHAnsi" w:hAnsi="Arial" w:cs="Arial"/>
          <w:b/>
          <w:bCs/>
          <w:sz w:val="20"/>
          <w:lang w:val="fr-FR"/>
        </w:rPr>
        <w:t xml:space="preserve">Protection du traitement des </w:t>
      </w:r>
      <w:r w:rsidR="00885A69" w:rsidRPr="00B956AB">
        <w:rPr>
          <w:rFonts w:ascii="Arial" w:eastAsiaTheme="minorHAnsi" w:hAnsi="Arial" w:cs="Arial"/>
          <w:b/>
          <w:bCs/>
          <w:sz w:val="20"/>
          <w:lang w:val="fr-FR"/>
        </w:rPr>
        <w:t xml:space="preserve">Données </w:t>
      </w:r>
      <w:r w:rsidR="00892B22" w:rsidRPr="00B956AB">
        <w:rPr>
          <w:rFonts w:ascii="Arial" w:eastAsiaTheme="minorHAnsi" w:hAnsi="Arial" w:cs="Arial"/>
          <w:b/>
          <w:bCs/>
          <w:sz w:val="20"/>
          <w:lang w:val="fr-FR"/>
        </w:rPr>
        <w:t>personnelles</w:t>
      </w:r>
    </w:p>
    <w:p w14:paraId="01641DCB" w14:textId="77777777" w:rsidR="000C427B" w:rsidRPr="00B956AB" w:rsidRDefault="000C427B" w:rsidP="00177A38">
      <w:pPr>
        <w:pStyle w:val="Paragraphedeliste"/>
        <w:spacing w:after="0"/>
        <w:ind w:left="792" w:hanging="432"/>
        <w:rPr>
          <w:noProof/>
          <w:sz w:val="21"/>
          <w:szCs w:val="21"/>
          <w:lang w:val="fr-FR"/>
        </w:rPr>
      </w:pPr>
    </w:p>
    <w:p w14:paraId="78D7B2C9" w14:textId="77777777" w:rsidR="00AB2C98" w:rsidRPr="00B956AB" w:rsidRDefault="00F94C49" w:rsidP="00177A38">
      <w:pPr>
        <w:pStyle w:val="Paragraphedeliste"/>
        <w:spacing w:after="0"/>
        <w:ind w:left="426" w:hanging="432"/>
        <w:rPr>
          <w:rFonts w:ascii="Arial" w:hAnsi="Arial" w:cs="Arial"/>
          <w:noProof/>
          <w:sz w:val="20"/>
          <w:u w:val="single"/>
          <w:lang w:val="fr-FR"/>
        </w:rPr>
      </w:pPr>
      <w:r w:rsidRPr="00B956AB">
        <w:rPr>
          <w:rFonts w:ascii="Arial" w:hAnsi="Arial" w:cs="Arial"/>
          <w:noProof/>
          <w:sz w:val="20"/>
          <w:u w:val="single"/>
          <w:lang w:val="fr-FR"/>
        </w:rPr>
        <w:t>3</w:t>
      </w:r>
      <w:r w:rsidR="00AB2C98" w:rsidRPr="00B956AB">
        <w:rPr>
          <w:rFonts w:ascii="Arial" w:hAnsi="Arial" w:cs="Arial"/>
          <w:noProof/>
          <w:sz w:val="20"/>
          <w:u w:val="single"/>
          <w:lang w:val="fr-FR"/>
        </w:rPr>
        <w:t>.1 Réglementation applicable</w:t>
      </w:r>
    </w:p>
    <w:p w14:paraId="05F2B226" w14:textId="77777777" w:rsidR="00AB2C98" w:rsidRPr="00B956AB" w:rsidRDefault="00AB2C98" w:rsidP="00177A38">
      <w:pPr>
        <w:pStyle w:val="Paragraphedeliste"/>
        <w:spacing w:after="0"/>
        <w:ind w:left="792" w:hanging="432"/>
        <w:rPr>
          <w:rFonts w:ascii="Arial" w:hAnsi="Arial" w:cs="Arial"/>
          <w:noProof/>
          <w:sz w:val="20"/>
          <w:highlight w:val="yellow"/>
          <w:lang w:val="fr-FR"/>
        </w:rPr>
      </w:pPr>
    </w:p>
    <w:p w14:paraId="4AA914D3" w14:textId="77777777" w:rsidR="000C427B" w:rsidRDefault="000C427B"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le </w:t>
      </w:r>
      <w:r w:rsidR="00602A5D">
        <w:rPr>
          <w:rFonts w:ascii="Arial" w:hAnsi="Arial" w:cs="Arial"/>
          <w:sz w:val="20"/>
          <w:szCs w:val="20"/>
        </w:rPr>
        <w:t>Ministère</w:t>
      </w:r>
      <w:r w:rsidRPr="00B956AB">
        <w:rPr>
          <w:rFonts w:ascii="Arial" w:hAnsi="Arial" w:cs="Arial"/>
          <w:sz w:val="20"/>
          <w:szCs w:val="20"/>
        </w:rPr>
        <w:t xml:space="preserve"> et le </w:t>
      </w:r>
      <w:r w:rsidR="00233042">
        <w:rPr>
          <w:rFonts w:ascii="Arial" w:hAnsi="Arial" w:cs="Arial"/>
          <w:sz w:val="20"/>
          <w:szCs w:val="20"/>
        </w:rPr>
        <w:t>sous-traitant</w:t>
      </w:r>
      <w:r w:rsidRPr="00B956AB">
        <w:rPr>
          <w:rFonts w:ascii="Arial" w:hAnsi="Arial" w:cs="Arial"/>
          <w:sz w:val="20"/>
          <w:szCs w:val="20"/>
        </w:rPr>
        <w:t xml:space="preserve"> s'engagent à respecter leurs obligations, respectivement en leur qualité de Responsable de Traitement et de Sous-traitant telles que prévues :</w:t>
      </w:r>
    </w:p>
    <w:p w14:paraId="5390C542" w14:textId="77777777" w:rsidR="00AB57E2" w:rsidRPr="00B956AB" w:rsidRDefault="00AB57E2" w:rsidP="00177A38">
      <w:pPr>
        <w:spacing w:after="0" w:line="240" w:lineRule="auto"/>
        <w:jc w:val="both"/>
        <w:rPr>
          <w:rFonts w:ascii="Arial" w:hAnsi="Arial" w:cs="Arial"/>
          <w:sz w:val="20"/>
          <w:szCs w:val="20"/>
        </w:rPr>
      </w:pPr>
    </w:p>
    <w:p w14:paraId="73EC5050" w14:textId="77777777" w:rsidR="000C427B" w:rsidRDefault="000C427B" w:rsidP="00AB57E2">
      <w:pPr>
        <w:pStyle w:val="AOHead3"/>
        <w:numPr>
          <w:ilvl w:val="0"/>
          <w:numId w:val="6"/>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par la loi n°78-17 du 6 janvier 1978 relative à l’informatique</w:t>
      </w:r>
      <w:r w:rsidR="00186642" w:rsidRPr="00B956AB">
        <w:rPr>
          <w:rFonts w:ascii="Arial" w:eastAsiaTheme="minorHAnsi" w:hAnsi="Arial" w:cs="Arial"/>
          <w:sz w:val="20"/>
          <w:szCs w:val="20"/>
          <w:lang w:val="fr-FR"/>
        </w:rPr>
        <w:t>, aux fichiers et aux libertés</w:t>
      </w:r>
      <w:r w:rsidRPr="00B956AB">
        <w:rPr>
          <w:rFonts w:ascii="Arial" w:eastAsiaTheme="minorHAnsi" w:hAnsi="Arial" w:cs="Arial"/>
          <w:sz w:val="20"/>
          <w:szCs w:val="20"/>
          <w:lang w:val="fr-FR"/>
        </w:rPr>
        <w:t xml:space="preserve">, le cas échéant mise à jour, ainsi que le règlement (UE) 2016/679 du Parlement européen et du Conseil du 27 avril 2016 relatif à la protection des personnes physiques à l'égard du traitement des </w:t>
      </w:r>
      <w:r w:rsidR="00393DA5" w:rsidRPr="00B956AB">
        <w:rPr>
          <w:rFonts w:ascii="Arial" w:eastAsiaTheme="minorHAnsi" w:hAnsi="Arial" w:cs="Arial"/>
          <w:sz w:val="20"/>
          <w:szCs w:val="20"/>
          <w:lang w:val="fr-FR"/>
        </w:rPr>
        <w:t xml:space="preserve">données </w:t>
      </w:r>
      <w:r w:rsidR="00892B22" w:rsidRPr="00B956AB">
        <w:rPr>
          <w:rFonts w:ascii="Arial" w:eastAsiaTheme="minorHAnsi" w:hAnsi="Arial" w:cs="Arial"/>
          <w:sz w:val="20"/>
          <w:szCs w:val="20"/>
          <w:lang w:val="fr-FR"/>
        </w:rPr>
        <w:t xml:space="preserve"> </w:t>
      </w:r>
      <w:r w:rsidRPr="00B956AB">
        <w:rPr>
          <w:rFonts w:ascii="Arial" w:eastAsiaTheme="minorHAnsi" w:hAnsi="Arial" w:cs="Arial"/>
          <w:sz w:val="20"/>
          <w:szCs w:val="20"/>
          <w:lang w:val="fr-FR"/>
        </w:rPr>
        <w:t xml:space="preserve"> à caractère personnel et à la libre circulation de ces </w:t>
      </w:r>
      <w:r w:rsidR="00885A69" w:rsidRPr="00B956AB">
        <w:rPr>
          <w:rFonts w:ascii="Arial" w:eastAsiaTheme="minorHAnsi" w:hAnsi="Arial" w:cs="Arial"/>
          <w:sz w:val="20"/>
          <w:szCs w:val="20"/>
          <w:lang w:val="fr-FR"/>
        </w:rPr>
        <w:t>données</w:t>
      </w:r>
      <w:r w:rsidRPr="00B956AB">
        <w:rPr>
          <w:rFonts w:ascii="Arial" w:eastAsiaTheme="minorHAnsi" w:hAnsi="Arial" w:cs="Arial"/>
          <w:sz w:val="20"/>
          <w:szCs w:val="20"/>
          <w:lang w:val="fr-FR"/>
        </w:rPr>
        <w:t xml:space="preserve"> abrogeant la directive 95/46/CE ;</w:t>
      </w:r>
    </w:p>
    <w:p w14:paraId="4BD1F703" w14:textId="77777777" w:rsidR="00AB57E2" w:rsidRPr="00AB57E2" w:rsidRDefault="00AB57E2" w:rsidP="00AB57E2">
      <w:pPr>
        <w:pStyle w:val="AODocTxtL2"/>
        <w:spacing w:before="0" w:line="240" w:lineRule="auto"/>
        <w:rPr>
          <w:lang w:val="fr-FR"/>
        </w:rPr>
      </w:pPr>
    </w:p>
    <w:p w14:paraId="50FE01EF" w14:textId="77777777" w:rsidR="000C427B" w:rsidRDefault="000C427B" w:rsidP="00AB57E2">
      <w:pPr>
        <w:pStyle w:val="AOHead3"/>
        <w:numPr>
          <w:ilvl w:val="0"/>
          <w:numId w:val="6"/>
        </w:numPr>
        <w:spacing w:before="0" w:line="240" w:lineRule="auto"/>
        <w:rPr>
          <w:rFonts w:ascii="Arial" w:eastAsiaTheme="minorHAnsi" w:hAnsi="Arial" w:cs="Arial"/>
          <w:sz w:val="20"/>
          <w:szCs w:val="20"/>
          <w:lang w:val="fr-FR"/>
        </w:rPr>
      </w:pPr>
      <w:r w:rsidRPr="00B956AB">
        <w:rPr>
          <w:rFonts w:ascii="Arial" w:eastAsiaTheme="minorHAnsi" w:hAnsi="Arial" w:cs="Arial"/>
          <w:sz w:val="20"/>
          <w:szCs w:val="20"/>
          <w:lang w:val="fr-FR"/>
        </w:rPr>
        <w:t>les textes et décisions émanant d’autorités administratives indépendantes et notamment ceux de la Commission Nationale de l’Informatique et des Libertés (CNIL) ;</w:t>
      </w:r>
    </w:p>
    <w:p w14:paraId="3B9D117B" w14:textId="77777777" w:rsidR="00AB57E2" w:rsidRPr="00AB57E2" w:rsidRDefault="00AB57E2" w:rsidP="00AB57E2">
      <w:pPr>
        <w:pStyle w:val="AODocTxtL2"/>
        <w:spacing w:before="0" w:line="240" w:lineRule="auto"/>
        <w:rPr>
          <w:lang w:val="fr-FR"/>
        </w:rPr>
      </w:pPr>
    </w:p>
    <w:p w14:paraId="13B4657E" w14:textId="77777777" w:rsidR="00892B22" w:rsidRPr="00B956AB" w:rsidRDefault="000C427B" w:rsidP="00AB57E2">
      <w:pPr>
        <w:pStyle w:val="AOHead3"/>
        <w:numPr>
          <w:ilvl w:val="0"/>
          <w:numId w:val="0"/>
        </w:numPr>
        <w:spacing w:before="0" w:line="240" w:lineRule="auto"/>
        <w:ind w:left="1134" w:hanging="364"/>
        <w:rPr>
          <w:rFonts w:ascii="Arial" w:eastAsiaTheme="minorHAnsi" w:hAnsi="Arial" w:cs="Arial"/>
          <w:sz w:val="20"/>
          <w:szCs w:val="20"/>
          <w:lang w:val="fr-FR"/>
        </w:rPr>
      </w:pPr>
      <w:r w:rsidRPr="00B956AB">
        <w:rPr>
          <w:b/>
          <w:noProof/>
          <w:sz w:val="21"/>
          <w:szCs w:val="21"/>
          <w:lang w:val="fr-FR"/>
        </w:rPr>
        <w:t>-</w:t>
      </w:r>
      <w:r w:rsidRPr="00B956AB">
        <w:rPr>
          <w:noProof/>
          <w:sz w:val="21"/>
          <w:szCs w:val="21"/>
          <w:lang w:val="fr-FR"/>
        </w:rPr>
        <w:tab/>
      </w:r>
      <w:r w:rsidRPr="00B956AB">
        <w:rPr>
          <w:rFonts w:ascii="Arial" w:eastAsiaTheme="minorHAnsi" w:hAnsi="Arial" w:cs="Arial"/>
          <w:sz w:val="20"/>
          <w:szCs w:val="20"/>
          <w:lang w:val="fr-FR"/>
        </w:rPr>
        <w:t xml:space="preserve">la jurisprudence émanant des tribunaux nationaux et communautaires applicable en matière de </w:t>
      </w:r>
      <w:r w:rsidR="002C255D"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D7561D" w:rsidRPr="00B956AB">
        <w:rPr>
          <w:rFonts w:ascii="Arial" w:eastAsiaTheme="minorHAnsi" w:hAnsi="Arial" w:cs="Arial"/>
          <w:sz w:val="20"/>
          <w:szCs w:val="20"/>
          <w:lang w:val="fr-FR"/>
        </w:rPr>
        <w:t>.</w:t>
      </w:r>
    </w:p>
    <w:p w14:paraId="0AA64308" w14:textId="77777777" w:rsidR="00D7561D" w:rsidRPr="00B956AB" w:rsidRDefault="00D7561D" w:rsidP="00177A38">
      <w:pPr>
        <w:pStyle w:val="AODocTxtL2"/>
        <w:spacing w:before="0" w:line="240" w:lineRule="auto"/>
        <w:rPr>
          <w:highlight w:val="yellow"/>
          <w:lang w:val="fr-FR"/>
        </w:rPr>
      </w:pPr>
    </w:p>
    <w:p w14:paraId="27663C7C" w14:textId="77777777" w:rsidR="00C63E03" w:rsidRDefault="000C427B" w:rsidP="00177A38">
      <w:pPr>
        <w:spacing w:after="0" w:line="240" w:lineRule="auto"/>
        <w:jc w:val="both"/>
        <w:rPr>
          <w:noProof/>
          <w:sz w:val="21"/>
          <w:szCs w:val="21"/>
        </w:rPr>
      </w:pPr>
      <w:r w:rsidRPr="00B956AB">
        <w:rPr>
          <w:rFonts w:ascii="Arial" w:hAnsi="Arial" w:cs="Arial"/>
          <w:sz w:val="20"/>
          <w:szCs w:val="20"/>
        </w:rPr>
        <w:t xml:space="preserve">(ci-après la « Réglementation concernant les </w:t>
      </w:r>
      <w:r w:rsidR="00D7561D" w:rsidRPr="00B956AB">
        <w:rPr>
          <w:rFonts w:ascii="Arial" w:hAnsi="Arial" w:cs="Arial"/>
          <w:sz w:val="20"/>
          <w:szCs w:val="20"/>
        </w:rPr>
        <w:t>Données</w:t>
      </w:r>
      <w:r w:rsidR="00892B22" w:rsidRPr="00B956AB">
        <w:rPr>
          <w:rFonts w:ascii="Arial" w:hAnsi="Arial" w:cs="Arial"/>
          <w:sz w:val="20"/>
          <w:szCs w:val="20"/>
        </w:rPr>
        <w:t xml:space="preserve"> personnelles</w:t>
      </w:r>
      <w:r w:rsidRPr="00B956AB">
        <w:rPr>
          <w:rFonts w:ascii="Arial" w:hAnsi="Arial" w:cs="Arial"/>
          <w:sz w:val="20"/>
          <w:szCs w:val="20"/>
        </w:rPr>
        <w:t> »).</w:t>
      </w:r>
      <w:r w:rsidRPr="00B956AB">
        <w:rPr>
          <w:noProof/>
          <w:sz w:val="21"/>
          <w:szCs w:val="21"/>
        </w:rPr>
        <w:t xml:space="preserve"> </w:t>
      </w:r>
    </w:p>
    <w:p w14:paraId="182B2BD4" w14:textId="77777777" w:rsidR="00AB57E2" w:rsidRPr="00B956AB" w:rsidRDefault="00AB57E2" w:rsidP="00177A38">
      <w:pPr>
        <w:spacing w:after="0" w:line="240" w:lineRule="auto"/>
        <w:jc w:val="both"/>
        <w:rPr>
          <w:noProof/>
          <w:sz w:val="21"/>
          <w:szCs w:val="21"/>
        </w:rPr>
      </w:pPr>
    </w:p>
    <w:p w14:paraId="4B3D2221" w14:textId="77777777" w:rsidR="001C5F45" w:rsidRPr="00B956AB" w:rsidRDefault="001C5F45" w:rsidP="00177A38">
      <w:pPr>
        <w:pStyle w:val="AOHead3"/>
        <w:numPr>
          <w:ilvl w:val="0"/>
          <w:numId w:val="0"/>
        </w:numPr>
        <w:tabs>
          <w:tab w:val="num" w:pos="284"/>
        </w:tabs>
        <w:spacing w:before="0" w:line="240" w:lineRule="auto"/>
        <w:ind w:left="709" w:hanging="425"/>
        <w:rPr>
          <w:rFonts w:ascii="Arial" w:hAnsi="Arial" w:cs="Arial"/>
          <w:noProof/>
          <w:sz w:val="20"/>
          <w:szCs w:val="20"/>
          <w:u w:val="single"/>
          <w:lang w:val="fr-FR"/>
        </w:rPr>
      </w:pPr>
      <w:r w:rsidRPr="00B956AB">
        <w:rPr>
          <w:rFonts w:ascii="Arial" w:hAnsi="Arial" w:cs="Arial"/>
          <w:noProof/>
          <w:sz w:val="20"/>
          <w:szCs w:val="20"/>
          <w:u w:val="single"/>
          <w:lang w:val="fr-FR"/>
        </w:rPr>
        <w:t>3.2. Description du traitement faisant l’objet de la sous-traitance :</w:t>
      </w:r>
    </w:p>
    <w:p w14:paraId="03533C16" w14:textId="77777777" w:rsidR="00C63E03" w:rsidRPr="00B956AB" w:rsidRDefault="00C63E03" w:rsidP="00177A38">
      <w:pPr>
        <w:pStyle w:val="AODocTxtL2"/>
        <w:spacing w:before="0" w:line="240" w:lineRule="auto"/>
        <w:rPr>
          <w:highlight w:val="yellow"/>
          <w:lang w:val="fr-FR"/>
        </w:rPr>
      </w:pPr>
    </w:p>
    <w:p w14:paraId="2B34C147" w14:textId="77777777" w:rsidR="00BC17A2" w:rsidRPr="00B956AB" w:rsidRDefault="001C5F45" w:rsidP="00177A38">
      <w:pPr>
        <w:spacing w:after="0" w:line="240" w:lineRule="auto"/>
        <w:jc w:val="both"/>
        <w:rPr>
          <w:rFonts w:ascii="Arial" w:hAnsi="Arial" w:cs="Arial"/>
          <w:sz w:val="20"/>
          <w:szCs w:val="20"/>
        </w:rPr>
      </w:pPr>
      <w:r w:rsidRPr="00B956AB">
        <w:rPr>
          <w:rFonts w:ascii="Arial" w:hAnsi="Arial" w:cs="Arial"/>
          <w:sz w:val="20"/>
          <w:szCs w:val="20"/>
        </w:rPr>
        <w:t xml:space="preserve">Dans le cadre du présent marché, </w:t>
      </w:r>
      <w:r w:rsidR="00BC17A2" w:rsidRPr="00B956AB">
        <w:rPr>
          <w:rFonts w:ascii="Arial" w:hAnsi="Arial" w:cs="Arial"/>
          <w:sz w:val="20"/>
          <w:szCs w:val="20"/>
        </w:rPr>
        <w:t xml:space="preserve">les parties s’engagent à collaborer activement pour qu’elles soient en mesure de répondre à leurs obligations réglementaires et contractuelles. </w:t>
      </w:r>
    </w:p>
    <w:p w14:paraId="21E79DDC" w14:textId="77777777" w:rsidR="004E1E34" w:rsidRDefault="004E1E34" w:rsidP="00177A38">
      <w:pPr>
        <w:spacing w:after="0" w:line="240" w:lineRule="auto"/>
        <w:jc w:val="both"/>
        <w:rPr>
          <w:rFonts w:ascii="Arial" w:hAnsi="Arial" w:cs="Arial"/>
          <w:sz w:val="20"/>
          <w:szCs w:val="20"/>
        </w:rPr>
      </w:pPr>
    </w:p>
    <w:p w14:paraId="4D9FBBF7" w14:textId="77777777" w:rsidR="001C5F45" w:rsidRDefault="00BC17A2" w:rsidP="00177A38">
      <w:pPr>
        <w:spacing w:after="0" w:line="240" w:lineRule="auto"/>
        <w:jc w:val="both"/>
        <w:rPr>
          <w:rFonts w:ascii="Arial" w:hAnsi="Arial" w:cs="Arial"/>
          <w:sz w:val="20"/>
          <w:szCs w:val="20"/>
        </w:rPr>
      </w:pPr>
      <w:r w:rsidRPr="00B956AB">
        <w:rPr>
          <w:rFonts w:ascii="Arial" w:hAnsi="Arial" w:cs="Arial"/>
          <w:sz w:val="20"/>
          <w:szCs w:val="20"/>
        </w:rPr>
        <w:t xml:space="preserve">Dans ce cadre, </w:t>
      </w:r>
      <w:r w:rsidR="001C5F45" w:rsidRPr="00B956AB">
        <w:rPr>
          <w:rFonts w:ascii="Arial" w:hAnsi="Arial" w:cs="Arial"/>
          <w:sz w:val="20"/>
          <w:szCs w:val="20"/>
        </w:rPr>
        <w:t xml:space="preserve">le </w:t>
      </w:r>
      <w:r w:rsidR="00602A5D">
        <w:rPr>
          <w:rFonts w:ascii="Arial" w:hAnsi="Arial" w:cs="Arial"/>
          <w:sz w:val="20"/>
          <w:szCs w:val="20"/>
        </w:rPr>
        <w:t>Ministère</w:t>
      </w:r>
      <w:r w:rsidR="001C5F45" w:rsidRPr="00B956AB">
        <w:rPr>
          <w:rFonts w:ascii="Arial" w:hAnsi="Arial" w:cs="Arial"/>
          <w:sz w:val="20"/>
          <w:szCs w:val="20"/>
        </w:rPr>
        <w:t xml:space="preserve"> confie au </w:t>
      </w:r>
      <w:r w:rsidR="00233042">
        <w:rPr>
          <w:rFonts w:ascii="Arial" w:hAnsi="Arial" w:cs="Arial"/>
          <w:sz w:val="20"/>
          <w:szCs w:val="20"/>
        </w:rPr>
        <w:t>sous-traitant</w:t>
      </w:r>
      <w:r w:rsidR="001C5F45" w:rsidRPr="00B956AB">
        <w:rPr>
          <w:rFonts w:ascii="Arial" w:hAnsi="Arial" w:cs="Arial"/>
          <w:sz w:val="20"/>
          <w:szCs w:val="20"/>
        </w:rPr>
        <w:t xml:space="preserve"> le(s) traitement(s) ayant les caractéristiques suivantes :</w:t>
      </w:r>
    </w:p>
    <w:p w14:paraId="03FAD1AB" w14:textId="77777777" w:rsidR="004E1E34" w:rsidRPr="00B956AB" w:rsidRDefault="004E1E34" w:rsidP="00177A38">
      <w:pPr>
        <w:spacing w:after="0" w:line="240" w:lineRule="auto"/>
        <w:jc w:val="both"/>
        <w:rPr>
          <w:rFonts w:ascii="Arial" w:hAnsi="Arial" w:cs="Arial"/>
          <w:sz w:val="20"/>
          <w:szCs w:val="20"/>
        </w:rPr>
      </w:pPr>
    </w:p>
    <w:tbl>
      <w:tblPr>
        <w:tblW w:w="9464" w:type="dxa"/>
        <w:tblLayout w:type="fixed"/>
        <w:tblCellMar>
          <w:left w:w="0" w:type="dxa"/>
          <w:right w:w="0" w:type="dxa"/>
        </w:tblCellMar>
        <w:tblLook w:val="04A0" w:firstRow="1" w:lastRow="0" w:firstColumn="1" w:lastColumn="0" w:noHBand="0" w:noVBand="1"/>
      </w:tblPr>
      <w:tblGrid>
        <w:gridCol w:w="1266"/>
        <w:gridCol w:w="1276"/>
        <w:gridCol w:w="1417"/>
        <w:gridCol w:w="1418"/>
        <w:gridCol w:w="1252"/>
        <w:gridCol w:w="1441"/>
        <w:gridCol w:w="1394"/>
      </w:tblGrid>
      <w:tr w:rsidR="00885A69" w:rsidRPr="00B956AB" w14:paraId="1F696921" w14:textId="77777777" w:rsidTr="00024CC8">
        <w:trPr>
          <w:trHeight w:val="982"/>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4A45EB" w14:textId="77777777" w:rsidR="0076210B" w:rsidRPr="00024CC8" w:rsidRDefault="0076210B" w:rsidP="009E77B2">
            <w:pPr>
              <w:pStyle w:val="Paragraphedeliste"/>
              <w:ind w:left="0"/>
              <w:jc w:val="center"/>
              <w:rPr>
                <w:rFonts w:ascii="Arial" w:hAnsi="Arial" w:cs="Arial"/>
                <w:b/>
                <w:i/>
                <w:sz w:val="18"/>
                <w:szCs w:val="18"/>
              </w:rPr>
            </w:pPr>
            <w:r w:rsidRPr="00024CC8">
              <w:rPr>
                <w:rFonts w:ascii="Arial" w:hAnsi="Arial" w:cs="Arial"/>
                <w:b/>
                <w:bCs/>
                <w:i/>
                <w:sz w:val="18"/>
                <w:szCs w:val="18"/>
              </w:rPr>
              <w:t>Traitement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4691612" w14:textId="77777777" w:rsidR="0076210B" w:rsidRPr="00024CC8" w:rsidRDefault="0076210B" w:rsidP="009E77B2">
            <w:pPr>
              <w:pStyle w:val="Paragraphedeliste"/>
              <w:ind w:left="0"/>
              <w:jc w:val="center"/>
              <w:rPr>
                <w:rFonts w:ascii="Arial" w:eastAsiaTheme="minorHAnsi" w:hAnsi="Arial" w:cs="Arial"/>
                <w:b/>
                <w:bCs/>
                <w:i/>
                <w:sz w:val="18"/>
                <w:szCs w:val="18"/>
              </w:rPr>
            </w:pPr>
            <w:r w:rsidRPr="00024CC8">
              <w:rPr>
                <w:rFonts w:ascii="Arial" w:hAnsi="Arial" w:cs="Arial"/>
                <w:b/>
                <w:bCs/>
                <w:i/>
                <w:sz w:val="18"/>
                <w:szCs w:val="18"/>
              </w:rPr>
              <w:t>Objet</w:t>
            </w:r>
          </w:p>
          <w:p w14:paraId="2E80983E" w14:textId="77777777" w:rsidR="0076210B" w:rsidRPr="00024CC8" w:rsidRDefault="0076210B" w:rsidP="009E77B2">
            <w:pPr>
              <w:pStyle w:val="Paragraphedeliste"/>
              <w:ind w:left="0"/>
              <w:jc w:val="center"/>
              <w:rPr>
                <w:rFonts w:ascii="Arial" w:hAnsi="Arial" w:cs="Arial"/>
                <w:b/>
                <w:bCs/>
                <w:i/>
                <w:sz w:val="18"/>
                <w:szCs w:val="18"/>
              </w:rPr>
            </w:pPr>
          </w:p>
          <w:p w14:paraId="165D44FD" w14:textId="77777777" w:rsidR="0076210B" w:rsidRPr="00024CC8" w:rsidRDefault="0076210B" w:rsidP="009E77B2">
            <w:pPr>
              <w:pStyle w:val="Paragraphedeliste"/>
              <w:ind w:left="0"/>
              <w:jc w:val="center"/>
              <w:rPr>
                <w:rFonts w:ascii="Arial" w:hAnsi="Arial" w:cs="Arial"/>
                <w:b/>
                <w:bCs/>
                <w:i/>
                <w:sz w:val="18"/>
                <w:szCs w:val="18"/>
              </w:rPr>
            </w:pP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32C55CF"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Finalité</w:t>
            </w:r>
          </w:p>
          <w:p w14:paraId="26E4AD02" w14:textId="77777777" w:rsidR="0076210B" w:rsidRPr="00024CC8" w:rsidRDefault="0076210B" w:rsidP="009E77B2">
            <w:pPr>
              <w:pStyle w:val="Paragraphedeliste"/>
              <w:ind w:left="0"/>
              <w:jc w:val="center"/>
              <w:rPr>
                <w:rFonts w:ascii="Arial" w:hAnsi="Arial" w:cs="Arial"/>
                <w:b/>
                <w:bCs/>
                <w:i/>
                <w:sz w:val="18"/>
                <w:szCs w:val="18"/>
                <w:lang w:val="fr-FR"/>
              </w:rPr>
            </w:pPr>
          </w:p>
          <w:p w14:paraId="2DCDF228" w14:textId="77777777" w:rsidR="0076210B" w:rsidRPr="00024CC8" w:rsidRDefault="0076210B" w:rsidP="009E77B2">
            <w:pPr>
              <w:pStyle w:val="Paragraphedeliste"/>
              <w:ind w:left="0"/>
              <w:jc w:val="center"/>
              <w:rPr>
                <w:rFonts w:ascii="Arial" w:hAnsi="Arial" w:cs="Arial"/>
                <w:b/>
                <w:bCs/>
                <w:i/>
                <w:sz w:val="18"/>
                <w:szCs w:val="18"/>
                <w:lang w:val="fr-FR"/>
              </w:rPr>
            </w:pP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0CFA67F"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Durée</w:t>
            </w:r>
          </w:p>
          <w:p w14:paraId="4933384B" w14:textId="77777777" w:rsidR="0076210B" w:rsidRPr="00024CC8" w:rsidRDefault="0076210B" w:rsidP="009E77B2">
            <w:pPr>
              <w:pStyle w:val="Paragraphedeliste"/>
              <w:ind w:left="0"/>
              <w:jc w:val="center"/>
              <w:rPr>
                <w:rFonts w:ascii="Arial" w:hAnsi="Arial" w:cs="Arial"/>
                <w:b/>
                <w:bCs/>
                <w:i/>
                <w:sz w:val="18"/>
                <w:szCs w:val="18"/>
                <w:lang w:val="fr-FR"/>
              </w:rPr>
            </w:pPr>
          </w:p>
          <w:p w14:paraId="4D036D23" w14:textId="77777777" w:rsidR="0076210B" w:rsidRPr="00024CC8" w:rsidRDefault="0076210B" w:rsidP="009E77B2">
            <w:pPr>
              <w:pStyle w:val="Paragraphedeliste"/>
              <w:ind w:left="0"/>
              <w:jc w:val="center"/>
              <w:rPr>
                <w:rFonts w:ascii="Arial" w:hAnsi="Arial" w:cs="Arial"/>
                <w:b/>
                <w:bCs/>
                <w:i/>
                <w:sz w:val="18"/>
                <w:szCs w:val="18"/>
                <w:lang w:val="fr-FR"/>
              </w:rPr>
            </w:pP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77EB408"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Type de données   à caractère personnel</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2CD41FD"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Catégories de personnes concernées</w:t>
            </w:r>
          </w:p>
          <w:p w14:paraId="476971C2" w14:textId="77777777" w:rsidR="0076210B" w:rsidRPr="00024CC8" w:rsidRDefault="0076210B" w:rsidP="009E77B2">
            <w:pPr>
              <w:pStyle w:val="Paragraphedeliste"/>
              <w:ind w:left="0"/>
              <w:rPr>
                <w:rFonts w:ascii="Arial" w:hAnsi="Arial" w:cs="Arial"/>
                <w:b/>
                <w:bCs/>
                <w:i/>
                <w:sz w:val="18"/>
                <w:szCs w:val="18"/>
                <w:lang w:val="fr-FR"/>
              </w:rPr>
            </w:pP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3DFA37" w14:textId="77777777" w:rsidR="0076210B" w:rsidRPr="00024CC8" w:rsidRDefault="0076210B" w:rsidP="009E77B2">
            <w:pPr>
              <w:pStyle w:val="Paragraphedeliste"/>
              <w:ind w:left="0"/>
              <w:jc w:val="center"/>
              <w:rPr>
                <w:rFonts w:ascii="Arial" w:eastAsiaTheme="minorHAnsi" w:hAnsi="Arial" w:cs="Arial"/>
                <w:b/>
                <w:bCs/>
                <w:i/>
                <w:sz w:val="18"/>
                <w:szCs w:val="18"/>
                <w:lang w:val="fr-FR"/>
              </w:rPr>
            </w:pPr>
            <w:r w:rsidRPr="00024CC8">
              <w:rPr>
                <w:rFonts w:ascii="Arial" w:hAnsi="Arial" w:cs="Arial"/>
                <w:b/>
                <w:bCs/>
                <w:i/>
                <w:sz w:val="18"/>
                <w:szCs w:val="18"/>
                <w:lang w:val="fr-FR"/>
              </w:rPr>
              <w:t xml:space="preserve">Rôle du </w:t>
            </w:r>
            <w:r w:rsidR="00233042" w:rsidRPr="00024CC8">
              <w:rPr>
                <w:rFonts w:ascii="Arial" w:hAnsi="Arial" w:cs="Arial"/>
                <w:b/>
                <w:bCs/>
                <w:i/>
                <w:sz w:val="18"/>
                <w:szCs w:val="18"/>
                <w:lang w:val="fr-FR"/>
              </w:rPr>
              <w:t>sous-traitant</w:t>
            </w:r>
          </w:p>
          <w:p w14:paraId="6BB4E88B" w14:textId="77777777" w:rsidR="0076210B" w:rsidRPr="00024CC8" w:rsidRDefault="0076210B" w:rsidP="009E77B2">
            <w:pPr>
              <w:pStyle w:val="Paragraphedeliste"/>
              <w:ind w:left="0"/>
              <w:jc w:val="center"/>
              <w:rPr>
                <w:rFonts w:ascii="Arial" w:hAnsi="Arial" w:cs="Arial"/>
                <w:b/>
                <w:bCs/>
                <w:i/>
                <w:sz w:val="18"/>
                <w:szCs w:val="18"/>
                <w:lang w:val="fr-FR"/>
              </w:rPr>
            </w:pPr>
          </w:p>
          <w:p w14:paraId="164A112A" w14:textId="77777777" w:rsidR="0076210B" w:rsidRPr="00024CC8" w:rsidRDefault="0076210B" w:rsidP="009E77B2">
            <w:pPr>
              <w:pStyle w:val="Paragraphedeliste"/>
              <w:ind w:left="0"/>
              <w:jc w:val="center"/>
              <w:rPr>
                <w:rFonts w:ascii="Arial" w:hAnsi="Arial" w:cs="Arial"/>
                <w:b/>
                <w:bCs/>
                <w:i/>
                <w:sz w:val="18"/>
                <w:szCs w:val="18"/>
                <w:lang w:val="fr-FR"/>
              </w:rPr>
            </w:pPr>
          </w:p>
          <w:p w14:paraId="328124B1" w14:textId="77777777" w:rsidR="0076210B" w:rsidRPr="00024CC8" w:rsidRDefault="0076210B" w:rsidP="009E77B2">
            <w:pPr>
              <w:pStyle w:val="Paragraphedeliste"/>
              <w:ind w:left="0"/>
              <w:jc w:val="center"/>
              <w:rPr>
                <w:rFonts w:ascii="Arial" w:hAnsi="Arial" w:cs="Arial"/>
                <w:b/>
                <w:bCs/>
                <w:i/>
                <w:sz w:val="18"/>
                <w:szCs w:val="18"/>
                <w:lang w:val="fr-FR"/>
              </w:rPr>
            </w:pPr>
          </w:p>
        </w:tc>
      </w:tr>
      <w:tr w:rsidR="00885A69" w:rsidRPr="00B956AB" w14:paraId="32D5FBC7" w14:textId="77777777" w:rsidTr="00024CC8">
        <w:trPr>
          <w:trHeight w:val="1123"/>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9F2CDC3" w14:textId="77777777" w:rsidR="00024CC8" w:rsidRDefault="00024CC8" w:rsidP="009E77B2">
            <w:pPr>
              <w:pStyle w:val="Paragraphedeliste"/>
              <w:ind w:left="0"/>
              <w:jc w:val="center"/>
              <w:rPr>
                <w:rFonts w:ascii="Arial" w:hAnsi="Arial" w:cs="Arial"/>
                <w:bCs/>
                <w:i/>
                <w:sz w:val="18"/>
                <w:szCs w:val="18"/>
              </w:rPr>
            </w:pPr>
          </w:p>
          <w:p w14:paraId="62CC8336" w14:textId="77777777" w:rsidR="00024CC8" w:rsidRDefault="00024CC8" w:rsidP="009E77B2">
            <w:pPr>
              <w:pStyle w:val="Paragraphedeliste"/>
              <w:ind w:left="0"/>
              <w:jc w:val="center"/>
              <w:rPr>
                <w:rFonts w:ascii="Arial" w:hAnsi="Arial" w:cs="Arial"/>
                <w:bCs/>
                <w:i/>
                <w:sz w:val="18"/>
                <w:szCs w:val="18"/>
              </w:rPr>
            </w:pPr>
          </w:p>
          <w:p w14:paraId="5AD2927F" w14:textId="77777777" w:rsidR="009E77B2" w:rsidRPr="00024CC8" w:rsidRDefault="00C63E03" w:rsidP="009E77B2">
            <w:pPr>
              <w:pStyle w:val="Paragraphedeliste"/>
              <w:ind w:left="0"/>
              <w:jc w:val="center"/>
              <w:rPr>
                <w:rFonts w:ascii="Arial" w:hAnsi="Arial" w:cs="Arial"/>
                <w:bCs/>
                <w:i/>
                <w:sz w:val="18"/>
                <w:szCs w:val="18"/>
              </w:rPr>
            </w:pPr>
            <w:r w:rsidRPr="00024CC8">
              <w:rPr>
                <w:rFonts w:ascii="Arial" w:hAnsi="Arial" w:cs="Arial"/>
                <w:bCs/>
                <w:i/>
                <w:sz w:val="18"/>
                <w:szCs w:val="18"/>
              </w:rPr>
              <w:t>N° 1</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B4AF0D8" w14:textId="2AF4CDB5" w:rsidR="009E77B2" w:rsidRPr="002A7824" w:rsidRDefault="002547E5" w:rsidP="001C5006">
            <w:pPr>
              <w:pStyle w:val="AODefHead"/>
              <w:numPr>
                <w:ilvl w:val="0"/>
                <w:numId w:val="0"/>
              </w:numPr>
              <w:jc w:val="center"/>
              <w:rPr>
                <w:rFonts w:ascii="Arial" w:hAnsi="Arial" w:cs="Arial"/>
                <w:bCs/>
                <w:i/>
                <w:color w:val="FF0000"/>
                <w:sz w:val="18"/>
                <w:szCs w:val="18"/>
              </w:rPr>
            </w:pPr>
            <w:r w:rsidRPr="003F746B">
              <w:rPr>
                <w:rFonts w:ascii="Arial" w:eastAsia="Calibri" w:hAnsi="Arial" w:cs="Arial"/>
                <w:i/>
                <w:iCs/>
                <w:sz w:val="18"/>
                <w:szCs w:val="18"/>
              </w:rPr>
              <w:t xml:space="preserve">Contrôle </w:t>
            </w:r>
            <w:r w:rsidR="001C5006" w:rsidRPr="003F746B">
              <w:rPr>
                <w:rFonts w:ascii="Arial" w:eastAsia="Calibri" w:hAnsi="Arial" w:cs="Arial"/>
                <w:i/>
                <w:iCs/>
                <w:sz w:val="18"/>
                <w:szCs w:val="18"/>
              </w:rPr>
              <w:t xml:space="preserve">primaire </w:t>
            </w:r>
            <w:r w:rsidRPr="003F746B">
              <w:rPr>
                <w:rFonts w:ascii="Arial" w:eastAsia="Calibri" w:hAnsi="Arial" w:cs="Arial"/>
                <w:i/>
                <w:iCs/>
                <w:sz w:val="18"/>
                <w:szCs w:val="18"/>
              </w:rPr>
              <w:t>des dossiers traités par l'agence AEFEF</w:t>
            </w:r>
            <w:r w:rsidRPr="003F746B" w:rsidDel="007C7AB7">
              <w:rPr>
                <w:rFonts w:ascii="Arial" w:hAnsi="Arial" w:cs="Arial"/>
                <w:i/>
                <w:sz w:val="18"/>
                <w:szCs w:val="18"/>
              </w:rPr>
              <w:t xml:space="preserve"> </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6D065C7" w14:textId="77777777" w:rsidR="003F746B" w:rsidRDefault="003F746B" w:rsidP="00024CC8">
            <w:pPr>
              <w:pStyle w:val="Paragraphedeliste"/>
              <w:ind w:left="0"/>
              <w:jc w:val="center"/>
              <w:rPr>
                <w:rFonts w:ascii="Arial" w:eastAsia="Calibri" w:hAnsi="Arial" w:cs="Arial"/>
                <w:i/>
                <w:iCs/>
                <w:color w:val="FF0000"/>
                <w:sz w:val="18"/>
                <w:szCs w:val="18"/>
                <w:lang w:val="fr-FR"/>
              </w:rPr>
            </w:pPr>
          </w:p>
          <w:p w14:paraId="4546490E" w14:textId="0664DF1F" w:rsidR="009E77B2" w:rsidRPr="002A7824" w:rsidRDefault="002547E5" w:rsidP="00024CC8">
            <w:pPr>
              <w:pStyle w:val="Paragraphedeliste"/>
              <w:ind w:left="0"/>
              <w:jc w:val="center"/>
              <w:rPr>
                <w:rFonts w:ascii="Arial" w:hAnsi="Arial" w:cs="Arial"/>
                <w:bCs/>
                <w:i/>
                <w:color w:val="FF0000"/>
                <w:sz w:val="18"/>
                <w:szCs w:val="18"/>
                <w:lang w:val="fr-FR"/>
              </w:rPr>
            </w:pPr>
            <w:r w:rsidRPr="003F746B">
              <w:rPr>
                <w:rFonts w:ascii="Arial" w:eastAsia="Calibri" w:hAnsi="Arial" w:cs="Arial"/>
                <w:i/>
                <w:iCs/>
                <w:sz w:val="18"/>
                <w:szCs w:val="18"/>
                <w:lang w:val="fr-FR"/>
              </w:rPr>
              <w:t>Analyse des dossiers traités, procédures et opérations financières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734F3A6" w14:textId="77777777" w:rsidR="003F746B" w:rsidRDefault="003F746B" w:rsidP="00024CC8">
            <w:pPr>
              <w:pStyle w:val="Paragraphedeliste"/>
              <w:ind w:left="0"/>
              <w:jc w:val="center"/>
              <w:rPr>
                <w:rFonts w:ascii="Arial" w:hAnsi="Arial" w:cs="Arial"/>
                <w:bCs/>
                <w:sz w:val="18"/>
                <w:szCs w:val="18"/>
                <w:lang w:val="fr-FR"/>
              </w:rPr>
            </w:pPr>
          </w:p>
          <w:p w14:paraId="68873AC8" w14:textId="6FD987A0" w:rsidR="009E77B2" w:rsidRPr="003F746B" w:rsidRDefault="002547E5" w:rsidP="00024CC8">
            <w:pPr>
              <w:pStyle w:val="Paragraphedeliste"/>
              <w:ind w:left="0"/>
              <w:jc w:val="center"/>
              <w:rPr>
                <w:rFonts w:ascii="Arial" w:hAnsi="Arial" w:cs="Arial"/>
                <w:bCs/>
                <w:i/>
                <w:color w:val="FF0000"/>
                <w:sz w:val="18"/>
                <w:szCs w:val="18"/>
                <w:lang w:val="fr-FR"/>
              </w:rPr>
            </w:pPr>
            <w:r w:rsidRPr="003F746B">
              <w:rPr>
                <w:rFonts w:ascii="Arial" w:hAnsi="Arial" w:cs="Arial"/>
                <w:bCs/>
                <w:i/>
                <w:sz w:val="18"/>
                <w:szCs w:val="18"/>
                <w:lang w:val="fr-FR"/>
              </w:rPr>
              <w:t>Le temps du marché</w:t>
            </w: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C344B90" w14:textId="77777777" w:rsidR="003F746B" w:rsidRDefault="003F746B" w:rsidP="002547E5">
            <w:pPr>
              <w:pStyle w:val="Paragraphedeliste"/>
              <w:ind w:left="0"/>
              <w:jc w:val="center"/>
              <w:rPr>
                <w:rFonts w:ascii="Arial" w:eastAsia="Calibri" w:hAnsi="Arial" w:cs="Arial"/>
                <w:i/>
                <w:iCs/>
                <w:color w:val="FF0000"/>
                <w:sz w:val="18"/>
                <w:szCs w:val="18"/>
                <w:lang w:val="fr-FR"/>
              </w:rPr>
            </w:pPr>
          </w:p>
          <w:p w14:paraId="73460E30" w14:textId="5F33403D" w:rsidR="002547E5" w:rsidRPr="003F746B" w:rsidRDefault="002547E5" w:rsidP="002547E5">
            <w:pPr>
              <w:pStyle w:val="Paragraphedeliste"/>
              <w:ind w:left="0"/>
              <w:jc w:val="center"/>
              <w:rPr>
                <w:rFonts w:ascii="Arial" w:hAnsi="Arial" w:cs="Arial"/>
                <w:i/>
                <w:sz w:val="18"/>
                <w:szCs w:val="18"/>
                <w:lang w:val="fr-FR"/>
              </w:rPr>
            </w:pPr>
            <w:r w:rsidRPr="003F746B">
              <w:rPr>
                <w:rFonts w:ascii="Arial" w:eastAsia="Calibri" w:hAnsi="Arial" w:cs="Arial"/>
                <w:i/>
                <w:iCs/>
                <w:sz w:val="18"/>
                <w:szCs w:val="18"/>
                <w:lang w:val="fr-FR"/>
              </w:rPr>
              <w:t xml:space="preserve">Etat civil, coordonnées </w:t>
            </w:r>
            <w:r w:rsidR="00293BB1" w:rsidRPr="003F746B">
              <w:rPr>
                <w:rFonts w:ascii="Arial" w:eastAsia="Calibri" w:hAnsi="Arial" w:cs="Arial"/>
                <w:i/>
                <w:iCs/>
                <w:sz w:val="18"/>
                <w:szCs w:val="18"/>
                <w:lang w:val="fr-FR"/>
              </w:rPr>
              <w:t>personnelles (</w:t>
            </w:r>
            <w:r w:rsidRPr="003F746B">
              <w:rPr>
                <w:rFonts w:ascii="Arial" w:hAnsi="Arial" w:cs="Arial"/>
                <w:i/>
                <w:sz w:val="18"/>
                <w:szCs w:val="18"/>
                <w:lang w:val="fr-FR"/>
              </w:rPr>
              <w:t>Nom</w:t>
            </w:r>
            <w:r w:rsidR="0009187F" w:rsidRPr="003F746B">
              <w:rPr>
                <w:rFonts w:ascii="Arial" w:hAnsi="Arial" w:cs="Arial"/>
                <w:i/>
                <w:sz w:val="18"/>
                <w:szCs w:val="18"/>
                <w:lang w:val="fr-FR"/>
              </w:rPr>
              <w:t>,</w:t>
            </w:r>
          </w:p>
          <w:p w14:paraId="619B4098" w14:textId="6FD155B4" w:rsidR="002547E5" w:rsidRPr="003F746B" w:rsidRDefault="002547E5" w:rsidP="002547E5">
            <w:pPr>
              <w:pStyle w:val="Paragraphedeliste"/>
              <w:ind w:left="0"/>
              <w:jc w:val="center"/>
              <w:rPr>
                <w:rFonts w:ascii="Arial" w:hAnsi="Arial" w:cs="Arial"/>
                <w:i/>
                <w:sz w:val="18"/>
                <w:szCs w:val="18"/>
                <w:lang w:val="fr-FR"/>
              </w:rPr>
            </w:pPr>
            <w:r w:rsidRPr="003F746B">
              <w:rPr>
                <w:rFonts w:ascii="Arial" w:hAnsi="Arial" w:cs="Arial"/>
                <w:i/>
                <w:sz w:val="18"/>
                <w:szCs w:val="18"/>
                <w:lang w:val="fr-FR"/>
              </w:rPr>
              <w:t>Prénom</w:t>
            </w:r>
            <w:r w:rsidR="0009187F" w:rsidRPr="003F746B">
              <w:rPr>
                <w:rFonts w:ascii="Arial" w:hAnsi="Arial" w:cs="Arial"/>
                <w:i/>
                <w:sz w:val="18"/>
                <w:szCs w:val="18"/>
                <w:lang w:val="fr-FR"/>
              </w:rPr>
              <w:t>,</w:t>
            </w:r>
          </w:p>
          <w:p w14:paraId="1C09FC7C" w14:textId="112C4A3F" w:rsidR="002547E5" w:rsidRPr="003F746B" w:rsidRDefault="002547E5" w:rsidP="002547E5">
            <w:pPr>
              <w:pStyle w:val="Paragraphedeliste"/>
              <w:ind w:left="0"/>
              <w:jc w:val="center"/>
              <w:rPr>
                <w:rFonts w:ascii="Arial" w:hAnsi="Arial" w:cs="Arial"/>
                <w:i/>
                <w:sz w:val="18"/>
                <w:szCs w:val="18"/>
              </w:rPr>
            </w:pPr>
            <w:r w:rsidRPr="003F746B">
              <w:rPr>
                <w:rFonts w:ascii="Arial" w:hAnsi="Arial" w:cs="Arial"/>
                <w:i/>
                <w:sz w:val="18"/>
                <w:szCs w:val="18"/>
              </w:rPr>
              <w:t>Téléphone</w:t>
            </w:r>
            <w:r w:rsidR="0009187F" w:rsidRPr="003F746B">
              <w:rPr>
                <w:rFonts w:ascii="Arial" w:hAnsi="Arial" w:cs="Arial"/>
                <w:i/>
                <w:sz w:val="18"/>
                <w:szCs w:val="18"/>
              </w:rPr>
              <w:t>,</w:t>
            </w:r>
          </w:p>
          <w:p w14:paraId="0705FDB4" w14:textId="170A7A0E" w:rsidR="007C7AB7" w:rsidRPr="002A7824" w:rsidRDefault="002547E5" w:rsidP="00024CC8">
            <w:pPr>
              <w:pStyle w:val="Paragraphedeliste"/>
              <w:ind w:left="0"/>
              <w:jc w:val="center"/>
              <w:rPr>
                <w:rFonts w:ascii="Arial" w:hAnsi="Arial" w:cs="Arial"/>
                <w:bCs/>
                <w:i/>
                <w:color w:val="FF0000"/>
                <w:sz w:val="18"/>
                <w:szCs w:val="18"/>
                <w:lang w:val="fr-FR"/>
              </w:rPr>
            </w:pPr>
            <w:r w:rsidRPr="003F746B">
              <w:rPr>
                <w:rFonts w:ascii="Arial" w:hAnsi="Arial" w:cs="Arial"/>
                <w:i/>
                <w:sz w:val="18"/>
                <w:szCs w:val="18"/>
              </w:rPr>
              <w:t>Email)</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EC47583" w14:textId="1C05AEBA" w:rsidR="009E77B2" w:rsidRPr="002A7824" w:rsidRDefault="003F746B" w:rsidP="003F746B">
            <w:pPr>
              <w:rPr>
                <w:rFonts w:ascii="Arial" w:hAnsi="Arial" w:cs="Arial"/>
                <w:bCs/>
                <w:i/>
                <w:color w:val="FF0000"/>
                <w:sz w:val="18"/>
                <w:szCs w:val="18"/>
              </w:rPr>
            </w:pPr>
            <w:r>
              <w:rPr>
                <w:rFonts w:ascii="Arial" w:eastAsia="Calibri" w:hAnsi="Arial" w:cs="Arial"/>
                <w:i/>
                <w:iCs/>
                <w:sz w:val="18"/>
                <w:szCs w:val="18"/>
                <w:shd w:val="clear" w:color="auto" w:fill="FFFFFF"/>
              </w:rPr>
              <w:t>P</w:t>
            </w:r>
            <w:r w:rsidR="002547E5" w:rsidRPr="003F746B">
              <w:rPr>
                <w:rFonts w:ascii="Arial" w:eastAsia="Calibri" w:hAnsi="Arial" w:cs="Arial"/>
                <w:i/>
                <w:iCs/>
                <w:sz w:val="18"/>
                <w:szCs w:val="18"/>
                <w:shd w:val="clear" w:color="auto" w:fill="FFFFFF"/>
              </w:rPr>
              <w:t>ersonnes de contact et représentants légaux des organismes bénéficiaires de financement Erasmus+.</w:t>
            </w: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1DCE8A6" w14:textId="12A15D40" w:rsidR="009E77B2" w:rsidRPr="003F746B" w:rsidRDefault="001C5006" w:rsidP="00024CC8">
            <w:pPr>
              <w:pStyle w:val="Paragraphedeliste"/>
              <w:ind w:left="0"/>
              <w:jc w:val="center"/>
              <w:rPr>
                <w:rFonts w:ascii="Arial" w:hAnsi="Arial" w:cs="Arial"/>
                <w:bCs/>
                <w:i/>
                <w:color w:val="FF0000"/>
                <w:sz w:val="18"/>
                <w:szCs w:val="18"/>
                <w:lang w:val="fr-FR"/>
              </w:rPr>
            </w:pPr>
            <w:r w:rsidRPr="003F746B">
              <w:rPr>
                <w:rFonts w:ascii="Arial" w:eastAsia="Arial" w:hAnsi="Arial" w:cs="Arial"/>
                <w:i/>
                <w:color w:val="000000"/>
                <w:sz w:val="20"/>
                <w:szCs w:val="22"/>
                <w:lang w:val="fr-FR" w:eastAsia="fr-FR"/>
              </w:rPr>
              <w:t>Réalisation d’un rapport et d’un avis d’audit annuel du groupement d’intérêt public (GIP) de l’Agence Erasmus + France/Education Formation (AEFEF)</w:t>
            </w:r>
          </w:p>
        </w:tc>
      </w:tr>
      <w:tr w:rsidR="00106375" w:rsidRPr="00B956AB" w14:paraId="1E8C90F6" w14:textId="77777777" w:rsidTr="00024CC8">
        <w:trPr>
          <w:trHeight w:val="1123"/>
        </w:trPr>
        <w:tc>
          <w:tcPr>
            <w:tcW w:w="126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D0BD2A5" w14:textId="44B2C729" w:rsidR="00106375" w:rsidRPr="003F746B" w:rsidRDefault="00106375" w:rsidP="009E77B2">
            <w:pPr>
              <w:pStyle w:val="Paragraphedeliste"/>
              <w:ind w:left="0"/>
              <w:jc w:val="center"/>
              <w:rPr>
                <w:rFonts w:ascii="Arial" w:hAnsi="Arial" w:cs="Arial"/>
                <w:bCs/>
                <w:i/>
                <w:sz w:val="18"/>
                <w:szCs w:val="18"/>
                <w:lang w:val="fr-FR"/>
              </w:rPr>
            </w:pPr>
            <w:r>
              <w:rPr>
                <w:rFonts w:ascii="Arial" w:hAnsi="Arial" w:cs="Arial"/>
                <w:bCs/>
                <w:i/>
                <w:sz w:val="18"/>
                <w:szCs w:val="18"/>
                <w:lang w:val="fr-FR"/>
              </w:rPr>
              <w:t>N°2</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99CCE59" w14:textId="30D2A123" w:rsidR="00106375" w:rsidRDefault="002547E5" w:rsidP="001C5006">
            <w:pPr>
              <w:pStyle w:val="AODefHead"/>
              <w:numPr>
                <w:ilvl w:val="0"/>
                <w:numId w:val="0"/>
              </w:numPr>
              <w:jc w:val="center"/>
              <w:rPr>
                <w:rFonts w:ascii="Arial" w:hAnsi="Arial" w:cs="Arial"/>
                <w:i/>
                <w:color w:val="FF0000"/>
                <w:sz w:val="18"/>
                <w:szCs w:val="18"/>
              </w:rPr>
            </w:pPr>
            <w:r w:rsidRPr="003F746B">
              <w:rPr>
                <w:rFonts w:ascii="Arial" w:hAnsi="Arial" w:cs="Arial"/>
                <w:i/>
                <w:iCs/>
                <w:sz w:val="18"/>
                <w:szCs w:val="18"/>
              </w:rPr>
              <w:t>Contrôle de second niveau des dossiers traités par l'agence AEFE</w:t>
            </w:r>
            <w:r w:rsidR="002F6767">
              <w:rPr>
                <w:rFonts w:ascii="Arial" w:hAnsi="Arial" w:cs="Arial"/>
                <w:i/>
                <w:iCs/>
                <w:sz w:val="18"/>
                <w:szCs w:val="18"/>
              </w:rPr>
              <w:t>F</w:t>
            </w:r>
            <w:r w:rsidRPr="003F746B">
              <w:rPr>
                <w:rFonts w:ascii="Arial" w:hAnsi="Arial" w:cs="Arial"/>
                <w:i/>
                <w:iCs/>
                <w:sz w:val="18"/>
                <w:szCs w:val="18"/>
                <w:shd w:val="clear" w:color="auto" w:fill="FFFFFF"/>
              </w:rPr>
              <w:t xml:space="preserve"> </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3A0750B" w14:textId="77777777" w:rsidR="001C5006" w:rsidRPr="003F746B" w:rsidRDefault="001C5006" w:rsidP="00106375">
            <w:pPr>
              <w:pStyle w:val="Paragraphedeliste"/>
              <w:ind w:left="0"/>
              <w:jc w:val="center"/>
              <w:rPr>
                <w:rFonts w:ascii="Arial" w:eastAsia="Calibri" w:hAnsi="Arial" w:cs="Arial"/>
                <w:i/>
                <w:iCs/>
                <w:sz w:val="18"/>
                <w:szCs w:val="18"/>
                <w:lang w:val="fr-FR"/>
              </w:rPr>
            </w:pPr>
          </w:p>
          <w:p w14:paraId="60F67C5B" w14:textId="77777777" w:rsidR="00106375" w:rsidRPr="003F746B" w:rsidRDefault="002547E5" w:rsidP="00106375">
            <w:pPr>
              <w:pStyle w:val="Paragraphedeliste"/>
              <w:ind w:left="0"/>
              <w:jc w:val="center"/>
              <w:rPr>
                <w:rFonts w:ascii="Arial" w:eastAsia="Calibri" w:hAnsi="Arial" w:cs="Arial"/>
                <w:i/>
                <w:iCs/>
                <w:sz w:val="18"/>
                <w:szCs w:val="18"/>
                <w:lang w:val="fr-FR"/>
              </w:rPr>
            </w:pPr>
            <w:r w:rsidRPr="003F746B">
              <w:rPr>
                <w:rFonts w:ascii="Arial" w:eastAsia="Calibri" w:hAnsi="Arial" w:cs="Arial"/>
                <w:i/>
                <w:iCs/>
                <w:sz w:val="18"/>
                <w:szCs w:val="18"/>
                <w:lang w:val="fr-FR"/>
              </w:rPr>
              <w:t>Analyse des dossiers traités, procédures et opérations financières</w:t>
            </w:r>
          </w:p>
          <w:p w14:paraId="5FA4EDF8" w14:textId="49C1CDF3" w:rsidR="001C5006" w:rsidRPr="003F746B" w:rsidRDefault="001C5006" w:rsidP="001C5006">
            <w:pPr>
              <w:pStyle w:val="Paragraphedeliste"/>
              <w:ind w:left="0"/>
              <w:jc w:val="center"/>
              <w:rPr>
                <w:rFonts w:ascii="Arial" w:hAnsi="Arial" w:cs="Arial"/>
                <w:i/>
                <w:sz w:val="18"/>
                <w:szCs w:val="18"/>
                <w:lang w:val="fr-FR"/>
              </w:rPr>
            </w:pPr>
            <w:r w:rsidRPr="003F746B">
              <w:rPr>
                <w:rFonts w:ascii="Arial" w:hAnsi="Arial" w:cs="Arial"/>
                <w:i/>
                <w:sz w:val="18"/>
                <w:szCs w:val="18"/>
                <w:lang w:val="fr-FR"/>
              </w:rPr>
              <w:t>exigeant exceptionnellement  une vérification complémentaire</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1EC3F1F" w14:textId="77777777" w:rsidR="003F746B" w:rsidRDefault="003F746B" w:rsidP="00024CC8">
            <w:pPr>
              <w:pStyle w:val="Paragraphedeliste"/>
              <w:ind w:left="0"/>
              <w:jc w:val="center"/>
              <w:rPr>
                <w:rFonts w:ascii="Arial" w:hAnsi="Arial" w:cs="Arial"/>
                <w:bCs/>
                <w:sz w:val="18"/>
                <w:szCs w:val="18"/>
                <w:lang w:val="fr-FR"/>
              </w:rPr>
            </w:pPr>
          </w:p>
          <w:p w14:paraId="554A216D" w14:textId="5BF49B07" w:rsidR="00106375" w:rsidRPr="003F746B" w:rsidRDefault="00106375" w:rsidP="00024CC8">
            <w:pPr>
              <w:pStyle w:val="Paragraphedeliste"/>
              <w:ind w:left="0"/>
              <w:jc w:val="center"/>
              <w:rPr>
                <w:rFonts w:ascii="Arial" w:hAnsi="Arial" w:cs="Arial"/>
                <w:i/>
                <w:color w:val="FF0000"/>
                <w:sz w:val="18"/>
                <w:szCs w:val="18"/>
                <w:lang w:val="fr-FR"/>
              </w:rPr>
            </w:pPr>
            <w:r w:rsidRPr="003F746B">
              <w:rPr>
                <w:rFonts w:ascii="Arial" w:hAnsi="Arial" w:cs="Arial"/>
                <w:bCs/>
                <w:i/>
                <w:sz w:val="18"/>
                <w:szCs w:val="18"/>
                <w:lang w:val="fr-FR"/>
              </w:rPr>
              <w:t>Le temps du marché</w:t>
            </w:r>
          </w:p>
        </w:tc>
        <w:tc>
          <w:tcPr>
            <w:tcW w:w="125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858CF70" w14:textId="77777777" w:rsidR="002547E5" w:rsidRPr="003F746B" w:rsidRDefault="002547E5" w:rsidP="00106375">
            <w:pPr>
              <w:pStyle w:val="Paragraphedeliste"/>
              <w:ind w:left="0"/>
              <w:jc w:val="center"/>
              <w:rPr>
                <w:rFonts w:ascii="Arial" w:hAnsi="Arial" w:cs="Arial"/>
                <w:i/>
                <w:color w:val="FF0000"/>
                <w:sz w:val="18"/>
                <w:szCs w:val="18"/>
                <w:lang w:val="fr-FR"/>
              </w:rPr>
            </w:pPr>
          </w:p>
          <w:p w14:paraId="3129D248" w14:textId="77777777" w:rsidR="002547E5" w:rsidRPr="003F746B" w:rsidRDefault="002547E5" w:rsidP="00106375">
            <w:pPr>
              <w:pStyle w:val="Paragraphedeliste"/>
              <w:ind w:left="0"/>
              <w:jc w:val="center"/>
              <w:rPr>
                <w:rFonts w:ascii="Arial" w:hAnsi="Arial" w:cs="Arial"/>
                <w:i/>
                <w:color w:val="FF0000"/>
                <w:sz w:val="18"/>
                <w:szCs w:val="18"/>
                <w:lang w:val="fr-FR"/>
              </w:rPr>
            </w:pPr>
          </w:p>
          <w:p w14:paraId="70792387" w14:textId="627EE943" w:rsidR="002547E5" w:rsidRPr="003F746B" w:rsidRDefault="002547E5" w:rsidP="002547E5">
            <w:pPr>
              <w:pStyle w:val="Paragraphedeliste"/>
              <w:ind w:left="0"/>
              <w:jc w:val="center"/>
              <w:rPr>
                <w:rFonts w:ascii="Arial" w:hAnsi="Arial" w:cs="Arial"/>
                <w:i/>
                <w:sz w:val="18"/>
                <w:szCs w:val="18"/>
                <w:lang w:val="fr-FR"/>
              </w:rPr>
            </w:pPr>
            <w:r w:rsidRPr="003F746B">
              <w:rPr>
                <w:rFonts w:ascii="Arial" w:eastAsia="Calibri" w:hAnsi="Arial" w:cs="Arial"/>
                <w:i/>
                <w:iCs/>
                <w:sz w:val="18"/>
                <w:szCs w:val="18"/>
                <w:lang w:val="fr-FR"/>
              </w:rPr>
              <w:t xml:space="preserve">Etat civil, coordonnées </w:t>
            </w:r>
            <w:r w:rsidR="00293BB1" w:rsidRPr="003F746B">
              <w:rPr>
                <w:rFonts w:ascii="Arial" w:eastAsia="Calibri" w:hAnsi="Arial" w:cs="Arial"/>
                <w:i/>
                <w:iCs/>
                <w:sz w:val="18"/>
                <w:szCs w:val="18"/>
                <w:lang w:val="fr-FR"/>
              </w:rPr>
              <w:t>personnelles (</w:t>
            </w:r>
            <w:r w:rsidRPr="003F746B">
              <w:rPr>
                <w:rFonts w:ascii="Arial" w:hAnsi="Arial" w:cs="Arial"/>
                <w:i/>
                <w:sz w:val="18"/>
                <w:szCs w:val="18"/>
                <w:lang w:val="fr-FR"/>
              </w:rPr>
              <w:t>Nom</w:t>
            </w:r>
            <w:r w:rsidR="0009187F" w:rsidRPr="003F746B">
              <w:rPr>
                <w:rFonts w:ascii="Arial" w:hAnsi="Arial" w:cs="Arial"/>
                <w:i/>
                <w:sz w:val="18"/>
                <w:szCs w:val="18"/>
                <w:lang w:val="fr-FR"/>
              </w:rPr>
              <w:t>,</w:t>
            </w:r>
          </w:p>
          <w:p w14:paraId="7254E25C" w14:textId="3385AB8E" w:rsidR="002547E5" w:rsidRPr="003F746B" w:rsidRDefault="002547E5" w:rsidP="002547E5">
            <w:pPr>
              <w:pStyle w:val="Paragraphedeliste"/>
              <w:ind w:left="0"/>
              <w:jc w:val="center"/>
              <w:rPr>
                <w:rFonts w:ascii="Arial" w:hAnsi="Arial" w:cs="Arial"/>
                <w:i/>
                <w:sz w:val="18"/>
                <w:szCs w:val="18"/>
                <w:lang w:val="fr-FR"/>
              </w:rPr>
            </w:pPr>
            <w:r w:rsidRPr="003F746B">
              <w:rPr>
                <w:rFonts w:ascii="Arial" w:hAnsi="Arial" w:cs="Arial"/>
                <w:i/>
                <w:sz w:val="18"/>
                <w:szCs w:val="18"/>
                <w:lang w:val="fr-FR"/>
              </w:rPr>
              <w:t>Prénom</w:t>
            </w:r>
            <w:r w:rsidR="0009187F" w:rsidRPr="003F746B">
              <w:rPr>
                <w:rFonts w:ascii="Arial" w:hAnsi="Arial" w:cs="Arial"/>
                <w:i/>
                <w:sz w:val="18"/>
                <w:szCs w:val="18"/>
                <w:lang w:val="fr-FR"/>
              </w:rPr>
              <w:t>,</w:t>
            </w:r>
          </w:p>
          <w:p w14:paraId="3D7CC80D" w14:textId="221F9C81" w:rsidR="002547E5" w:rsidRPr="003F746B" w:rsidRDefault="002547E5" w:rsidP="002547E5">
            <w:pPr>
              <w:pStyle w:val="Paragraphedeliste"/>
              <w:ind w:left="0"/>
              <w:jc w:val="center"/>
              <w:rPr>
                <w:rFonts w:ascii="Arial" w:hAnsi="Arial" w:cs="Arial"/>
                <w:i/>
                <w:sz w:val="18"/>
                <w:szCs w:val="18"/>
                <w:lang w:val="fr-FR"/>
              </w:rPr>
            </w:pPr>
            <w:r w:rsidRPr="003F746B">
              <w:rPr>
                <w:rFonts w:ascii="Arial" w:hAnsi="Arial" w:cs="Arial"/>
                <w:i/>
                <w:sz w:val="18"/>
                <w:szCs w:val="18"/>
                <w:lang w:val="fr-FR"/>
              </w:rPr>
              <w:t>Téléphone</w:t>
            </w:r>
            <w:r w:rsidR="0009187F" w:rsidRPr="003F746B">
              <w:rPr>
                <w:rFonts w:ascii="Arial" w:hAnsi="Arial" w:cs="Arial"/>
                <w:i/>
                <w:sz w:val="18"/>
                <w:szCs w:val="18"/>
                <w:lang w:val="fr-FR"/>
              </w:rPr>
              <w:t>,</w:t>
            </w:r>
          </w:p>
          <w:p w14:paraId="2D7449C7" w14:textId="675C459F" w:rsidR="002547E5" w:rsidRPr="003F746B" w:rsidRDefault="002547E5" w:rsidP="002547E5">
            <w:pPr>
              <w:pStyle w:val="Paragraphedeliste"/>
              <w:ind w:left="0"/>
              <w:jc w:val="center"/>
              <w:rPr>
                <w:rFonts w:ascii="Arial" w:hAnsi="Arial" w:cs="Arial"/>
                <w:i/>
                <w:sz w:val="18"/>
                <w:szCs w:val="18"/>
                <w:lang w:val="fr-FR"/>
              </w:rPr>
            </w:pPr>
            <w:r w:rsidRPr="003F746B">
              <w:rPr>
                <w:rFonts w:ascii="Arial" w:hAnsi="Arial" w:cs="Arial"/>
                <w:i/>
                <w:sz w:val="18"/>
                <w:szCs w:val="18"/>
                <w:lang w:val="fr-FR"/>
              </w:rPr>
              <w:t>Email)</w:t>
            </w:r>
            <w:r w:rsidRPr="003F746B">
              <w:rPr>
                <w:rFonts w:ascii="Arial" w:eastAsia="Calibri" w:hAnsi="Arial" w:cs="Arial"/>
                <w:i/>
                <w:iCs/>
                <w:sz w:val="18"/>
                <w:szCs w:val="18"/>
                <w:lang w:val="fr-FR"/>
              </w:rPr>
              <w:t>, justificatif de statut médical</w:t>
            </w:r>
          </w:p>
          <w:p w14:paraId="613238CE" w14:textId="77777777" w:rsidR="002547E5" w:rsidRPr="003F746B" w:rsidRDefault="002547E5" w:rsidP="00106375">
            <w:pPr>
              <w:pStyle w:val="Paragraphedeliste"/>
              <w:ind w:left="0"/>
              <w:jc w:val="center"/>
              <w:rPr>
                <w:rFonts w:ascii="Arial" w:hAnsi="Arial" w:cs="Arial"/>
                <w:i/>
                <w:color w:val="FF0000"/>
                <w:sz w:val="18"/>
                <w:szCs w:val="18"/>
                <w:lang w:val="fr-FR"/>
              </w:rPr>
            </w:pPr>
          </w:p>
          <w:p w14:paraId="6606521B" w14:textId="77777777" w:rsidR="002547E5" w:rsidRPr="003F746B" w:rsidRDefault="002547E5" w:rsidP="00106375">
            <w:pPr>
              <w:pStyle w:val="Paragraphedeliste"/>
              <w:ind w:left="0"/>
              <w:jc w:val="center"/>
              <w:rPr>
                <w:rFonts w:ascii="Arial" w:hAnsi="Arial" w:cs="Arial"/>
                <w:i/>
                <w:color w:val="FF0000"/>
                <w:sz w:val="18"/>
                <w:szCs w:val="18"/>
                <w:lang w:val="fr-FR"/>
              </w:rPr>
            </w:pPr>
          </w:p>
          <w:p w14:paraId="1D286CA4" w14:textId="77777777" w:rsidR="002547E5" w:rsidRPr="003F746B" w:rsidRDefault="002547E5" w:rsidP="00106375">
            <w:pPr>
              <w:pStyle w:val="Paragraphedeliste"/>
              <w:ind w:left="0"/>
              <w:jc w:val="center"/>
              <w:rPr>
                <w:rFonts w:ascii="Arial" w:hAnsi="Arial" w:cs="Arial"/>
                <w:i/>
                <w:color w:val="FF0000"/>
                <w:sz w:val="18"/>
                <w:szCs w:val="18"/>
                <w:lang w:val="fr-FR"/>
              </w:rPr>
            </w:pPr>
          </w:p>
          <w:p w14:paraId="17F146BD" w14:textId="094F305E" w:rsidR="00106375" w:rsidRPr="003F746B" w:rsidRDefault="00106375" w:rsidP="00106375">
            <w:pPr>
              <w:pStyle w:val="Paragraphedeliste"/>
              <w:ind w:left="0"/>
              <w:jc w:val="center"/>
              <w:rPr>
                <w:rFonts w:ascii="Arial" w:hAnsi="Arial" w:cs="Arial"/>
                <w:i/>
                <w:color w:val="FF0000"/>
                <w:sz w:val="18"/>
                <w:szCs w:val="18"/>
                <w:lang w:val="fr-FR"/>
              </w:rPr>
            </w:pP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D9F4E2" w14:textId="77777777" w:rsidR="003F746B" w:rsidRDefault="003F746B" w:rsidP="003F746B">
            <w:pPr>
              <w:pStyle w:val="Paragraphedeliste"/>
              <w:ind w:left="0"/>
              <w:jc w:val="center"/>
              <w:rPr>
                <w:rFonts w:ascii="Arial" w:hAnsi="Arial" w:cs="Arial"/>
                <w:i/>
                <w:color w:val="FF0000"/>
                <w:sz w:val="18"/>
                <w:szCs w:val="18"/>
                <w:lang w:val="fr-FR"/>
              </w:rPr>
            </w:pPr>
          </w:p>
          <w:p w14:paraId="1E3388F8" w14:textId="32E95B87" w:rsidR="00106375" w:rsidRPr="00A8566A" w:rsidDel="007C7AB7" w:rsidRDefault="003F746B" w:rsidP="003F746B">
            <w:pPr>
              <w:pStyle w:val="Paragraphedeliste"/>
              <w:ind w:left="0"/>
              <w:jc w:val="center"/>
              <w:rPr>
                <w:rFonts w:ascii="Arial" w:hAnsi="Arial" w:cs="Arial"/>
                <w:i/>
                <w:color w:val="FF0000"/>
                <w:sz w:val="18"/>
                <w:szCs w:val="18"/>
                <w:lang w:val="fr-FR"/>
              </w:rPr>
            </w:pPr>
            <w:r w:rsidRPr="003F746B">
              <w:rPr>
                <w:rFonts w:ascii="Arial" w:hAnsi="Arial" w:cs="Arial"/>
                <w:i/>
                <w:sz w:val="18"/>
                <w:szCs w:val="18"/>
                <w:lang w:val="fr-FR"/>
              </w:rPr>
              <w:t>P</w:t>
            </w:r>
            <w:r w:rsidR="00106375" w:rsidRPr="003F746B">
              <w:rPr>
                <w:rFonts w:ascii="Arial" w:hAnsi="Arial" w:cs="Arial"/>
                <w:i/>
                <w:sz w:val="18"/>
                <w:szCs w:val="18"/>
                <w:lang w:val="fr-FR"/>
              </w:rPr>
              <w:t xml:space="preserve">articipant </w:t>
            </w:r>
            <w:r w:rsidR="0009187F" w:rsidRPr="003F746B">
              <w:rPr>
                <w:rFonts w:ascii="Arial" w:hAnsi="Arial" w:cs="Arial"/>
                <w:i/>
                <w:sz w:val="18"/>
                <w:szCs w:val="18"/>
                <w:lang w:val="fr-FR"/>
              </w:rPr>
              <w:t>bénéficiant</w:t>
            </w:r>
            <w:r w:rsidR="002547E5" w:rsidRPr="003F746B">
              <w:rPr>
                <w:rFonts w:ascii="Arial" w:hAnsi="Arial" w:cs="Arial"/>
                <w:i/>
                <w:sz w:val="18"/>
                <w:szCs w:val="18"/>
                <w:lang w:val="fr-FR"/>
              </w:rPr>
              <w:t xml:space="preserve"> de </w:t>
            </w:r>
            <w:r w:rsidR="001C5006" w:rsidRPr="003F746B">
              <w:rPr>
                <w:rFonts w:ascii="Arial" w:hAnsi="Arial" w:cs="Arial"/>
                <w:i/>
                <w:sz w:val="18"/>
                <w:szCs w:val="18"/>
                <w:lang w:val="fr-FR"/>
              </w:rPr>
              <w:t>financement</w:t>
            </w:r>
            <w:r w:rsidR="002547E5" w:rsidRPr="003F746B">
              <w:rPr>
                <w:rFonts w:ascii="Arial" w:hAnsi="Arial" w:cs="Arial"/>
                <w:i/>
                <w:sz w:val="18"/>
                <w:szCs w:val="18"/>
                <w:lang w:val="fr-FR"/>
              </w:rPr>
              <w:t xml:space="preserve"> Erasmus+</w:t>
            </w:r>
            <w:r w:rsidR="00106375" w:rsidRPr="003F746B">
              <w:rPr>
                <w:rFonts w:ascii="Arial" w:hAnsi="Arial" w:cs="Arial"/>
                <w:i/>
                <w:sz w:val="18"/>
                <w:szCs w:val="18"/>
                <w:lang w:val="fr-FR"/>
              </w:rPr>
              <w:t xml:space="preserve"> </w:t>
            </w:r>
            <w:r w:rsidR="002547E5" w:rsidRPr="003F746B">
              <w:rPr>
                <w:rFonts w:ascii="Arial" w:hAnsi="Arial" w:cs="Arial"/>
                <w:i/>
                <w:sz w:val="18"/>
                <w:szCs w:val="18"/>
                <w:lang w:val="fr-FR"/>
              </w:rPr>
              <w:t>en situation d’affection longue durée ( ALD)</w:t>
            </w:r>
            <w:r w:rsidR="00106375" w:rsidRPr="003F746B">
              <w:rPr>
                <w:rFonts w:ascii="Arial" w:hAnsi="Arial" w:cs="Arial" w:hint="eastAsia"/>
                <w:i/>
                <w:sz w:val="18"/>
                <w:szCs w:val="18"/>
                <w:lang w:val="fr-FR"/>
              </w:rPr>
              <w:t> </w:t>
            </w:r>
            <w:r w:rsidR="00106375" w:rsidRPr="003F746B">
              <w:rPr>
                <w:rFonts w:ascii="Arial" w:hAnsi="Arial" w:cs="Arial"/>
                <w:i/>
                <w:sz w:val="18"/>
                <w:szCs w:val="18"/>
                <w:lang w:val="fr-FR"/>
              </w:rPr>
              <w:t xml:space="preserve">ou </w:t>
            </w:r>
            <w:r w:rsidR="001C5006" w:rsidRPr="003F746B">
              <w:rPr>
                <w:rFonts w:ascii="Arial" w:hAnsi="Arial" w:cs="Arial"/>
                <w:i/>
                <w:sz w:val="18"/>
                <w:szCs w:val="18"/>
                <w:lang w:val="fr-FR"/>
              </w:rPr>
              <w:t xml:space="preserve">de </w:t>
            </w:r>
            <w:r w:rsidR="00106375" w:rsidRPr="003F746B">
              <w:rPr>
                <w:rFonts w:ascii="Arial" w:hAnsi="Arial" w:cs="Arial"/>
                <w:i/>
                <w:sz w:val="18"/>
                <w:szCs w:val="18"/>
                <w:lang w:val="fr-FR"/>
              </w:rPr>
              <w:t>handicap</w:t>
            </w:r>
          </w:p>
        </w:tc>
        <w:tc>
          <w:tcPr>
            <w:tcW w:w="13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A1A506F" w14:textId="1278FB1A" w:rsidR="00106375" w:rsidRPr="009950ED" w:rsidRDefault="00106375" w:rsidP="00024CC8">
            <w:pPr>
              <w:pStyle w:val="Paragraphedeliste"/>
              <w:ind w:left="0"/>
              <w:jc w:val="center"/>
              <w:rPr>
                <w:rFonts w:ascii="Arial" w:eastAsia="Arial" w:hAnsi="Arial" w:cs="Arial"/>
                <w:i/>
                <w:color w:val="000000"/>
                <w:sz w:val="20"/>
                <w:szCs w:val="22"/>
                <w:lang w:val="fr-FR" w:eastAsia="fr-FR"/>
              </w:rPr>
            </w:pPr>
            <w:r w:rsidRPr="009950ED">
              <w:rPr>
                <w:rFonts w:ascii="Arial" w:eastAsia="Arial" w:hAnsi="Arial" w:cs="Arial"/>
                <w:i/>
                <w:color w:val="000000"/>
                <w:sz w:val="20"/>
                <w:szCs w:val="22"/>
                <w:lang w:val="fr-FR" w:eastAsia="fr-FR"/>
              </w:rPr>
              <w:t>Réalisation d’un rapport et d’un avis d’audit annuel du groupement d’intérêt public (GIP) de l’Agence Erasmus + France/Education Formation (AEFEF)</w:t>
            </w:r>
          </w:p>
        </w:tc>
      </w:tr>
    </w:tbl>
    <w:p w14:paraId="5628C21B" w14:textId="77777777" w:rsidR="00217533" w:rsidRDefault="00217533" w:rsidP="00AB57E2">
      <w:pPr>
        <w:pStyle w:val="AOHead3"/>
        <w:numPr>
          <w:ilvl w:val="0"/>
          <w:numId w:val="0"/>
        </w:numPr>
        <w:tabs>
          <w:tab w:val="num" w:pos="284"/>
        </w:tabs>
        <w:ind w:left="709" w:hanging="425"/>
        <w:rPr>
          <w:rFonts w:ascii="Arial" w:hAnsi="Arial" w:cs="Arial"/>
          <w:noProof/>
          <w:sz w:val="20"/>
          <w:szCs w:val="20"/>
          <w:u w:val="single"/>
          <w:lang w:val="fr-FR"/>
        </w:rPr>
      </w:pPr>
    </w:p>
    <w:p w14:paraId="74AB6437" w14:textId="77777777" w:rsidR="009E77B2" w:rsidRDefault="00F94C49" w:rsidP="00AB57E2">
      <w:pPr>
        <w:pStyle w:val="AOHead3"/>
        <w:numPr>
          <w:ilvl w:val="0"/>
          <w:numId w:val="0"/>
        </w:numPr>
        <w:tabs>
          <w:tab w:val="num" w:pos="284"/>
        </w:tabs>
        <w:ind w:left="709" w:hanging="425"/>
        <w:rPr>
          <w:rFonts w:ascii="Arial" w:hAnsi="Arial" w:cs="Arial"/>
          <w:noProof/>
          <w:sz w:val="20"/>
          <w:szCs w:val="20"/>
          <w:lang w:val="fr-FR"/>
        </w:rPr>
      </w:pPr>
      <w:r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001C5F45" w:rsidRPr="00B956AB">
        <w:rPr>
          <w:rFonts w:ascii="Arial" w:hAnsi="Arial" w:cs="Arial"/>
          <w:noProof/>
          <w:sz w:val="20"/>
          <w:szCs w:val="20"/>
          <w:u w:val="single"/>
          <w:lang w:val="fr-FR"/>
        </w:rPr>
        <w:t>3</w:t>
      </w:r>
      <w:r w:rsidR="000C427B" w:rsidRPr="00B956AB">
        <w:rPr>
          <w:rFonts w:ascii="Arial" w:hAnsi="Arial" w:cs="Arial"/>
          <w:noProof/>
          <w:sz w:val="20"/>
          <w:szCs w:val="20"/>
          <w:u w:val="single"/>
          <w:lang w:val="fr-FR"/>
        </w:rPr>
        <w:t>.</w:t>
      </w:r>
      <w:r w:rsidRPr="00B956AB">
        <w:rPr>
          <w:rFonts w:ascii="Arial" w:hAnsi="Arial" w:cs="Arial"/>
          <w:noProof/>
          <w:sz w:val="20"/>
          <w:szCs w:val="20"/>
          <w:u w:val="single"/>
          <w:lang w:val="fr-FR"/>
        </w:rPr>
        <w:t xml:space="preserve"> Obligations du sous-traitant vis-à-vis du responsable de traitement</w:t>
      </w:r>
      <w:r w:rsidR="001C5F45" w:rsidRPr="00B956AB">
        <w:rPr>
          <w:rFonts w:ascii="Arial" w:hAnsi="Arial" w:cs="Arial"/>
          <w:noProof/>
          <w:sz w:val="20"/>
          <w:szCs w:val="20"/>
          <w:u w:val="single"/>
          <w:lang w:val="fr-FR"/>
        </w:rPr>
        <w:t xml:space="preserve"> et droits des personnes concernées</w:t>
      </w:r>
      <w:r w:rsidRPr="00B956AB">
        <w:rPr>
          <w:rFonts w:ascii="Arial" w:hAnsi="Arial" w:cs="Arial"/>
          <w:noProof/>
          <w:sz w:val="20"/>
          <w:szCs w:val="20"/>
          <w:lang w:val="fr-FR"/>
        </w:rPr>
        <w:t> :</w:t>
      </w:r>
    </w:p>
    <w:p w14:paraId="6E308D16" w14:textId="77777777" w:rsidR="00AB57E2" w:rsidRPr="00AB57E2" w:rsidRDefault="00AB57E2" w:rsidP="00AB57E2">
      <w:pPr>
        <w:pStyle w:val="AODocTxtL2"/>
        <w:spacing w:before="0" w:line="240" w:lineRule="auto"/>
        <w:rPr>
          <w:rFonts w:ascii="Arial" w:hAnsi="Arial" w:cs="Arial"/>
          <w:sz w:val="20"/>
          <w:szCs w:val="20"/>
          <w:lang w:val="fr-FR"/>
        </w:rPr>
      </w:pPr>
    </w:p>
    <w:p w14:paraId="57A16F9D" w14:textId="77777777" w:rsidR="000C427B" w:rsidRDefault="00F94C49" w:rsidP="00AB57E2">
      <w:pPr>
        <w:spacing w:after="0" w:line="240" w:lineRule="auto"/>
        <w:jc w:val="both"/>
        <w:rPr>
          <w:rFonts w:ascii="Arial" w:hAnsi="Arial" w:cs="Arial"/>
          <w:sz w:val="20"/>
          <w:szCs w:val="20"/>
        </w:rPr>
      </w:pPr>
      <w:r w:rsidRPr="00B956AB">
        <w:rPr>
          <w:rFonts w:ascii="Arial" w:hAnsi="Arial" w:cs="Arial"/>
          <w:sz w:val="20"/>
          <w:szCs w:val="20"/>
        </w:rPr>
        <w:t>L</w:t>
      </w:r>
      <w:r w:rsidR="000C427B" w:rsidRPr="00B956AB">
        <w:rPr>
          <w:rFonts w:ascii="Arial" w:hAnsi="Arial" w:cs="Arial"/>
          <w:sz w:val="20"/>
          <w:szCs w:val="20"/>
        </w:rPr>
        <w:t xml:space="preserve">e </w:t>
      </w:r>
      <w:r w:rsidR="00233042">
        <w:rPr>
          <w:rFonts w:ascii="Arial" w:hAnsi="Arial" w:cs="Arial"/>
          <w:sz w:val="20"/>
          <w:szCs w:val="20"/>
        </w:rPr>
        <w:t>sous-traitant</w:t>
      </w:r>
      <w:r w:rsidR="000C427B" w:rsidRPr="00B956AB">
        <w:rPr>
          <w:rFonts w:ascii="Arial" w:hAnsi="Arial" w:cs="Arial"/>
          <w:sz w:val="20"/>
          <w:szCs w:val="20"/>
        </w:rPr>
        <w:t xml:space="preserve"> s’engage à communiquer au </w:t>
      </w:r>
      <w:r w:rsidR="00602A5D">
        <w:rPr>
          <w:rFonts w:ascii="Arial" w:hAnsi="Arial" w:cs="Arial"/>
          <w:sz w:val="20"/>
          <w:szCs w:val="20"/>
        </w:rPr>
        <w:t>Ministère</w:t>
      </w:r>
      <w:r w:rsidR="00892B22" w:rsidRPr="00B956AB">
        <w:rPr>
          <w:rFonts w:ascii="Arial" w:hAnsi="Arial" w:cs="Arial"/>
          <w:sz w:val="20"/>
          <w:szCs w:val="20"/>
        </w:rPr>
        <w:t>,</w:t>
      </w:r>
      <w:r w:rsidR="000C427B" w:rsidRPr="00B956AB">
        <w:rPr>
          <w:rFonts w:ascii="Arial" w:hAnsi="Arial" w:cs="Arial"/>
          <w:sz w:val="20"/>
          <w:szCs w:val="20"/>
        </w:rPr>
        <w:t xml:space="preserve"> à première demande de ce dernier</w:t>
      </w:r>
      <w:r w:rsidR="00892B22" w:rsidRPr="00B956AB">
        <w:rPr>
          <w:rFonts w:ascii="Arial" w:hAnsi="Arial" w:cs="Arial"/>
          <w:sz w:val="20"/>
          <w:szCs w:val="20"/>
        </w:rPr>
        <w:t>,</w:t>
      </w:r>
      <w:r w:rsidR="00B63149" w:rsidRPr="00CF5AFF">
        <w:rPr>
          <w:rFonts w:ascii="Arial" w:hAnsi="Arial" w:cs="Arial"/>
          <w:sz w:val="20"/>
          <w:szCs w:val="20"/>
        </w:rPr>
        <w:t xml:space="preserve"> l</w:t>
      </w:r>
      <w:r w:rsidR="000C427B" w:rsidRPr="00CF5AFF">
        <w:rPr>
          <w:rFonts w:ascii="Arial" w:hAnsi="Arial" w:cs="Arial"/>
          <w:sz w:val="20"/>
          <w:szCs w:val="20"/>
        </w:rPr>
        <w:t xml:space="preserve">es </w:t>
      </w:r>
      <w:r w:rsidR="000C427B" w:rsidRPr="00B956AB">
        <w:rPr>
          <w:rFonts w:ascii="Arial" w:hAnsi="Arial" w:cs="Arial"/>
          <w:sz w:val="20"/>
          <w:szCs w:val="20"/>
        </w:rPr>
        <w:t>documents relatifs à la politique informatique et libertés en vigueur au sein de sa société pour ce qui relève des informations n’ayant pas vocation à rester confidentielles.</w:t>
      </w:r>
    </w:p>
    <w:p w14:paraId="6743C628" w14:textId="77777777" w:rsidR="00B64B99" w:rsidRPr="00B956AB" w:rsidRDefault="00B64B99" w:rsidP="00AB57E2">
      <w:pPr>
        <w:spacing w:after="0" w:line="240" w:lineRule="auto"/>
        <w:jc w:val="both"/>
        <w:rPr>
          <w:rFonts w:ascii="Arial" w:hAnsi="Arial" w:cs="Arial"/>
          <w:sz w:val="20"/>
          <w:szCs w:val="20"/>
        </w:rPr>
      </w:pPr>
    </w:p>
    <w:p w14:paraId="2E15CA7E" w14:textId="77777777" w:rsidR="000C427B" w:rsidRPr="00B956AB" w:rsidRDefault="000C427B" w:rsidP="00F94C49">
      <w:pPr>
        <w:jc w:val="both"/>
        <w:rPr>
          <w:rFonts w:ascii="Arial" w:hAnsi="Arial" w:cs="Arial"/>
          <w:sz w:val="20"/>
          <w:szCs w:val="20"/>
        </w:rPr>
      </w:pPr>
      <w:r w:rsidRPr="00B956AB">
        <w:rPr>
          <w:rFonts w:ascii="Arial" w:hAnsi="Arial" w:cs="Arial"/>
          <w:sz w:val="20"/>
          <w:szCs w:val="20"/>
        </w:rPr>
        <w:t xml:space="preserve">Dans le cas où le </w:t>
      </w:r>
      <w:r w:rsidR="00233042">
        <w:rPr>
          <w:rFonts w:ascii="Arial" w:hAnsi="Arial" w:cs="Arial"/>
          <w:sz w:val="20"/>
          <w:szCs w:val="20"/>
        </w:rPr>
        <w:t>sous-traitant</w:t>
      </w:r>
      <w:r w:rsidRPr="00B956AB">
        <w:rPr>
          <w:rFonts w:ascii="Arial" w:hAnsi="Arial" w:cs="Arial"/>
          <w:sz w:val="20"/>
          <w:szCs w:val="20"/>
        </w:rPr>
        <w:t xml:space="preserve"> ne disposerait pas d’une politique informatique et libertés, il s’engage à en établir une et à la communiquer au </w:t>
      </w:r>
      <w:r w:rsidR="00602A5D">
        <w:rPr>
          <w:rFonts w:ascii="Arial" w:hAnsi="Arial" w:cs="Arial"/>
          <w:sz w:val="20"/>
          <w:szCs w:val="20"/>
        </w:rPr>
        <w:t>Ministère</w:t>
      </w:r>
      <w:r w:rsidRPr="00B956AB">
        <w:rPr>
          <w:rFonts w:ascii="Arial" w:hAnsi="Arial" w:cs="Arial"/>
          <w:sz w:val="20"/>
          <w:szCs w:val="20"/>
        </w:rPr>
        <w:t xml:space="preserve"> au plus tard dans les </w:t>
      </w:r>
      <w:r w:rsidR="005C0139" w:rsidRPr="00B956AB">
        <w:rPr>
          <w:rFonts w:ascii="Arial" w:hAnsi="Arial" w:cs="Arial"/>
          <w:sz w:val="20"/>
          <w:szCs w:val="20"/>
        </w:rPr>
        <w:t>quinze</w:t>
      </w:r>
      <w:r w:rsidRPr="00B956AB">
        <w:rPr>
          <w:rFonts w:ascii="Arial" w:hAnsi="Arial" w:cs="Arial"/>
          <w:sz w:val="20"/>
          <w:szCs w:val="20"/>
        </w:rPr>
        <w:t xml:space="preserve"> (</w:t>
      </w:r>
      <w:r w:rsidR="001B0C57" w:rsidRPr="00B956AB">
        <w:rPr>
          <w:rFonts w:ascii="Arial" w:hAnsi="Arial" w:cs="Arial"/>
          <w:sz w:val="20"/>
          <w:szCs w:val="20"/>
        </w:rPr>
        <w:t>15</w:t>
      </w:r>
      <w:r w:rsidRPr="00B956AB">
        <w:rPr>
          <w:rFonts w:ascii="Arial" w:hAnsi="Arial" w:cs="Arial"/>
          <w:sz w:val="20"/>
          <w:szCs w:val="20"/>
        </w:rPr>
        <w:t xml:space="preserve">) jours suivant la </w:t>
      </w:r>
      <w:r w:rsidR="00290207" w:rsidRPr="00B956AB">
        <w:rPr>
          <w:rFonts w:ascii="Arial" w:hAnsi="Arial" w:cs="Arial"/>
          <w:sz w:val="20"/>
          <w:szCs w:val="20"/>
        </w:rPr>
        <w:t xml:space="preserve">notification </w:t>
      </w:r>
      <w:r w:rsidRPr="00B956AB">
        <w:rPr>
          <w:rFonts w:ascii="Arial" w:hAnsi="Arial" w:cs="Arial"/>
          <w:sz w:val="20"/>
          <w:szCs w:val="20"/>
        </w:rPr>
        <w:t xml:space="preserve">du </w:t>
      </w:r>
      <w:r w:rsidR="002C255D" w:rsidRPr="00B956AB">
        <w:rPr>
          <w:rFonts w:ascii="Arial" w:hAnsi="Arial" w:cs="Arial"/>
          <w:sz w:val="20"/>
          <w:szCs w:val="20"/>
        </w:rPr>
        <w:t>m</w:t>
      </w:r>
      <w:r w:rsidRPr="00B956AB">
        <w:rPr>
          <w:rFonts w:ascii="Arial" w:hAnsi="Arial" w:cs="Arial"/>
          <w:sz w:val="20"/>
          <w:szCs w:val="20"/>
        </w:rPr>
        <w:t>arché.</w:t>
      </w:r>
    </w:p>
    <w:p w14:paraId="15061513" w14:textId="77777777" w:rsidR="008A362A" w:rsidRPr="00B956AB" w:rsidRDefault="000C427B" w:rsidP="00845DD6">
      <w:pPr>
        <w:jc w:val="both"/>
        <w:rPr>
          <w:rFonts w:ascii="Arial" w:hAnsi="Arial" w:cs="Arial"/>
          <w:sz w:val="20"/>
          <w:szCs w:val="20"/>
        </w:rPr>
      </w:pPr>
      <w:r w:rsidRPr="00B956AB">
        <w:rPr>
          <w:rFonts w:ascii="Arial" w:hAnsi="Arial" w:cs="Arial"/>
          <w:sz w:val="20"/>
          <w:szCs w:val="20"/>
        </w:rPr>
        <w:t xml:space="preserve">Parallèlement, </w:t>
      </w:r>
      <w:r w:rsidR="008A362A" w:rsidRPr="00B956AB">
        <w:rPr>
          <w:rFonts w:ascii="Arial" w:hAnsi="Arial" w:cs="Arial"/>
          <w:sz w:val="20"/>
          <w:szCs w:val="20"/>
        </w:rPr>
        <w:t>l</w:t>
      </w:r>
      <w:r w:rsidRPr="00B956AB">
        <w:rPr>
          <w:rFonts w:ascii="Arial" w:hAnsi="Arial" w:cs="Arial"/>
          <w:sz w:val="20"/>
          <w:szCs w:val="20"/>
        </w:rPr>
        <w:t xml:space="preserve">e </w:t>
      </w:r>
      <w:r w:rsidR="00233042">
        <w:rPr>
          <w:rFonts w:ascii="Arial" w:hAnsi="Arial" w:cs="Arial"/>
          <w:sz w:val="20"/>
          <w:szCs w:val="20"/>
        </w:rPr>
        <w:t>sous-traitant</w:t>
      </w:r>
      <w:r w:rsidRPr="00B956AB">
        <w:rPr>
          <w:rFonts w:ascii="Arial" w:hAnsi="Arial" w:cs="Arial"/>
          <w:sz w:val="20"/>
          <w:szCs w:val="20"/>
        </w:rPr>
        <w:t xml:space="preserve"> s’engage à mettre en œuvre les programmes de formation et de sensibilisation relatifs à la protection de la vie privée et des </w:t>
      </w:r>
      <w:r w:rsidR="005F3C37" w:rsidRPr="00B956AB">
        <w:rPr>
          <w:rFonts w:ascii="Arial" w:hAnsi="Arial" w:cs="Arial"/>
          <w:sz w:val="20"/>
          <w:szCs w:val="20"/>
        </w:rPr>
        <w:t>d</w:t>
      </w:r>
      <w:r w:rsidR="00393DA5" w:rsidRPr="00B956AB">
        <w:rPr>
          <w:rFonts w:ascii="Arial" w:hAnsi="Arial" w:cs="Arial"/>
          <w:sz w:val="20"/>
          <w:szCs w:val="20"/>
        </w:rPr>
        <w:t xml:space="preserve">onnées </w:t>
      </w:r>
      <w:r w:rsidR="00892B22" w:rsidRPr="00B956AB">
        <w:rPr>
          <w:rFonts w:ascii="Arial" w:hAnsi="Arial" w:cs="Arial"/>
          <w:sz w:val="20"/>
          <w:szCs w:val="20"/>
        </w:rPr>
        <w:t>personnelles</w:t>
      </w:r>
      <w:r w:rsidRPr="00B956AB">
        <w:rPr>
          <w:rFonts w:ascii="Arial" w:hAnsi="Arial" w:cs="Arial"/>
          <w:sz w:val="20"/>
          <w:szCs w:val="20"/>
        </w:rPr>
        <w:t xml:space="preserve"> à destination de ses salariés et sous-traitants au sens de la Loi Informatique et Libertés ayant accès en permanence ou régulièrement aux </w:t>
      </w:r>
      <w:r w:rsidR="005F3C37" w:rsidRPr="00B956AB">
        <w:rPr>
          <w:rFonts w:ascii="Arial" w:hAnsi="Arial" w:cs="Arial"/>
          <w:sz w:val="20"/>
          <w:szCs w:val="20"/>
        </w:rPr>
        <w:t>d</w:t>
      </w:r>
      <w:r w:rsidR="00393DA5" w:rsidRPr="00B956AB">
        <w:rPr>
          <w:rFonts w:ascii="Arial" w:hAnsi="Arial" w:cs="Arial"/>
          <w:sz w:val="20"/>
          <w:szCs w:val="20"/>
        </w:rPr>
        <w:t>onnées</w:t>
      </w:r>
      <w:r w:rsidR="00892B22" w:rsidRPr="00B956AB">
        <w:rPr>
          <w:rFonts w:ascii="Arial" w:hAnsi="Arial" w:cs="Arial"/>
          <w:sz w:val="20"/>
          <w:szCs w:val="20"/>
        </w:rPr>
        <w:t xml:space="preserve"> personnelles</w:t>
      </w:r>
      <w:r w:rsidRPr="00B956AB">
        <w:rPr>
          <w:rFonts w:ascii="Arial" w:hAnsi="Arial" w:cs="Arial"/>
          <w:sz w:val="20"/>
          <w:szCs w:val="20"/>
        </w:rPr>
        <w:t xml:space="preserve">. </w:t>
      </w:r>
    </w:p>
    <w:p w14:paraId="25633074" w14:textId="77777777" w:rsidR="000C427B" w:rsidRPr="00B956AB" w:rsidRDefault="00F94C49" w:rsidP="00C00332">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Par ailleurs, e</w:t>
      </w:r>
      <w:r w:rsidR="000C427B" w:rsidRPr="00B956AB">
        <w:rPr>
          <w:rFonts w:ascii="Arial" w:eastAsiaTheme="minorHAnsi" w:hAnsi="Arial" w:cs="Arial"/>
          <w:sz w:val="20"/>
          <w:szCs w:val="20"/>
          <w:lang w:val="fr-FR"/>
        </w:rPr>
        <w:t xml:space="preserve">n application de la Réglementation concernant les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personnelles</w:t>
      </w:r>
      <w:r w:rsidR="000C427B" w:rsidRPr="00B956AB">
        <w:rPr>
          <w:rFonts w:ascii="Arial" w:eastAsiaTheme="minorHAnsi" w:hAnsi="Arial" w:cs="Arial"/>
          <w:sz w:val="20"/>
          <w:szCs w:val="20"/>
          <w:lang w:val="fr-FR"/>
        </w:rPr>
        <w:t xml:space="preserve"> et dans le cadre du présent </w:t>
      </w:r>
      <w:r w:rsidR="00942DFC" w:rsidRPr="00B956AB">
        <w:rPr>
          <w:rFonts w:ascii="Arial" w:eastAsiaTheme="minorHAnsi" w:hAnsi="Arial" w:cs="Arial"/>
          <w:sz w:val="20"/>
          <w:szCs w:val="20"/>
          <w:lang w:val="fr-FR"/>
        </w:rPr>
        <w:t>m</w:t>
      </w:r>
      <w:r w:rsidR="000C427B" w:rsidRPr="00B956AB">
        <w:rPr>
          <w:rFonts w:ascii="Arial" w:eastAsiaTheme="minorHAnsi" w:hAnsi="Arial" w:cs="Arial"/>
          <w:sz w:val="20"/>
          <w:szCs w:val="20"/>
          <w:lang w:val="fr-FR"/>
        </w:rPr>
        <w:t xml:space="preserve">arché, les </w:t>
      </w:r>
      <w:r w:rsidR="00942DFC" w:rsidRPr="00B956AB">
        <w:rPr>
          <w:rFonts w:ascii="Arial" w:eastAsiaTheme="minorHAnsi" w:hAnsi="Arial" w:cs="Arial"/>
          <w:sz w:val="20"/>
          <w:szCs w:val="20"/>
          <w:lang w:val="fr-FR"/>
        </w:rPr>
        <w:t>p</w:t>
      </w:r>
      <w:r w:rsidR="000C427B" w:rsidRPr="00B956AB">
        <w:rPr>
          <w:rFonts w:ascii="Arial" w:eastAsiaTheme="minorHAnsi" w:hAnsi="Arial" w:cs="Arial"/>
          <w:sz w:val="20"/>
          <w:szCs w:val="20"/>
          <w:lang w:val="fr-FR"/>
        </w:rPr>
        <w:t xml:space="preserve">arties reconnaissent, en ce qui concerne l'ensemble des </w:t>
      </w:r>
      <w:r w:rsidR="005F3C37" w:rsidRPr="00B956AB">
        <w:rPr>
          <w:rFonts w:ascii="Arial" w:eastAsiaTheme="minorHAnsi" w:hAnsi="Arial" w:cs="Arial"/>
          <w:sz w:val="20"/>
          <w:szCs w:val="20"/>
          <w:lang w:val="fr-FR"/>
        </w:rPr>
        <w:t>d</w:t>
      </w:r>
      <w:r w:rsidR="00393DA5" w:rsidRPr="00B956AB">
        <w:rPr>
          <w:rFonts w:ascii="Arial" w:eastAsiaTheme="minorHAnsi" w:hAnsi="Arial" w:cs="Arial"/>
          <w:sz w:val="20"/>
          <w:szCs w:val="20"/>
          <w:lang w:val="fr-FR"/>
        </w:rPr>
        <w:t xml:space="preserve">onnées </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qui sont traitées par </w:t>
      </w:r>
      <w:r w:rsidR="00942DFC" w:rsidRPr="00B956AB">
        <w:rPr>
          <w:rFonts w:ascii="Arial" w:eastAsiaTheme="minorHAnsi" w:hAnsi="Arial" w:cs="Arial"/>
          <w:sz w:val="20"/>
          <w:szCs w:val="20"/>
          <w:lang w:val="fr-FR"/>
        </w:rPr>
        <w:t>l</w:t>
      </w:r>
      <w:r w:rsidR="00233042">
        <w:rPr>
          <w:rFonts w:ascii="Arial" w:eastAsiaTheme="minorHAnsi" w:hAnsi="Arial" w:cs="Arial"/>
          <w:sz w:val="20"/>
          <w:szCs w:val="20"/>
          <w:lang w:val="fr-FR"/>
        </w:rPr>
        <w:t>e sous-traitant</w:t>
      </w:r>
      <w:r w:rsidR="000C427B" w:rsidRPr="00B956AB">
        <w:rPr>
          <w:rFonts w:ascii="Arial" w:eastAsiaTheme="minorHAnsi" w:hAnsi="Arial" w:cs="Arial"/>
          <w:sz w:val="20"/>
          <w:szCs w:val="20"/>
          <w:lang w:val="fr-FR"/>
        </w:rPr>
        <w:t xml:space="preserve"> aux fins de </w:t>
      </w:r>
      <w:r w:rsidR="00C00332" w:rsidRPr="00B956AB">
        <w:rPr>
          <w:rFonts w:ascii="Arial" w:eastAsiaTheme="minorHAnsi" w:hAnsi="Arial" w:cs="Arial"/>
          <w:sz w:val="20"/>
          <w:szCs w:val="20"/>
          <w:lang w:val="fr-FR"/>
        </w:rPr>
        <w:t>réalisation des prestations</w:t>
      </w:r>
      <w:r w:rsidR="000C427B" w:rsidRPr="00B956AB">
        <w:rPr>
          <w:rFonts w:ascii="Arial" w:eastAsiaTheme="minorHAnsi" w:hAnsi="Arial" w:cs="Arial"/>
          <w:sz w:val="20"/>
          <w:szCs w:val="20"/>
          <w:lang w:val="fr-FR"/>
        </w:rPr>
        <w:t>, qu</w:t>
      </w:r>
      <w:r w:rsidR="00AB2C98"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il appartient au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seul</w:t>
      </w:r>
      <w:r w:rsidR="00892B22" w:rsidRPr="00B956AB">
        <w:rPr>
          <w:rFonts w:ascii="Arial" w:eastAsiaTheme="minorHAnsi" w:hAnsi="Arial" w:cs="Arial"/>
          <w:sz w:val="20"/>
          <w:szCs w:val="20"/>
          <w:lang w:val="fr-FR"/>
        </w:rPr>
        <w:t>,</w:t>
      </w:r>
      <w:r w:rsidR="000C427B" w:rsidRPr="00B956AB">
        <w:rPr>
          <w:rFonts w:ascii="Arial" w:eastAsiaTheme="minorHAnsi" w:hAnsi="Arial" w:cs="Arial"/>
          <w:sz w:val="20"/>
          <w:szCs w:val="20"/>
          <w:lang w:val="fr-FR"/>
        </w:rPr>
        <w:t xml:space="preserve"> de déterminer la manière (incluant les moyens) </w:t>
      </w:r>
      <w:r w:rsidR="00AB2C98" w:rsidRPr="00B956AB">
        <w:rPr>
          <w:rFonts w:ascii="Arial" w:eastAsiaTheme="minorHAnsi" w:hAnsi="Arial" w:cs="Arial"/>
          <w:sz w:val="20"/>
          <w:szCs w:val="20"/>
          <w:lang w:val="fr-FR"/>
        </w:rPr>
        <w:t xml:space="preserve">et les finalités </w:t>
      </w:r>
      <w:r w:rsidR="000C427B" w:rsidRPr="00B956AB">
        <w:rPr>
          <w:rFonts w:ascii="Arial" w:eastAsiaTheme="minorHAnsi" w:hAnsi="Arial" w:cs="Arial"/>
          <w:sz w:val="20"/>
          <w:szCs w:val="20"/>
          <w:lang w:val="fr-FR"/>
        </w:rPr>
        <w:t xml:space="preserve">pour lesquelles ces </w:t>
      </w:r>
      <w:r w:rsidR="00D7561D"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000C427B" w:rsidRPr="00B956AB">
        <w:rPr>
          <w:rFonts w:ascii="Arial" w:eastAsiaTheme="minorHAnsi" w:hAnsi="Arial" w:cs="Arial"/>
          <w:sz w:val="20"/>
          <w:szCs w:val="20"/>
          <w:lang w:val="fr-FR"/>
        </w:rPr>
        <w:t xml:space="preserve"> seront traitées par </w:t>
      </w:r>
      <w:r w:rsidR="00AB2C98" w:rsidRPr="00B956AB">
        <w:rPr>
          <w:rFonts w:ascii="Arial" w:eastAsiaTheme="minorHAnsi" w:hAnsi="Arial" w:cs="Arial"/>
          <w:sz w:val="20"/>
          <w:szCs w:val="20"/>
          <w:lang w:val="fr-FR"/>
        </w:rPr>
        <w:t>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w:t>
      </w:r>
      <w:r w:rsidR="00AB2C98"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 xml:space="preserve">le </w:t>
      </w:r>
      <w:r w:rsidR="00602A5D">
        <w:rPr>
          <w:rFonts w:ascii="Arial" w:eastAsiaTheme="minorHAnsi" w:hAnsi="Arial" w:cs="Arial"/>
          <w:sz w:val="20"/>
          <w:szCs w:val="20"/>
          <w:lang w:val="fr-FR"/>
        </w:rPr>
        <w:t>Ministère</w:t>
      </w:r>
      <w:r w:rsidR="00892B22" w:rsidRPr="00B956AB">
        <w:rPr>
          <w:rFonts w:ascii="Arial" w:eastAsiaTheme="minorHAnsi" w:hAnsi="Arial" w:cs="Arial"/>
          <w:sz w:val="20"/>
          <w:szCs w:val="20"/>
          <w:lang w:val="fr-FR"/>
        </w:rPr>
        <w:t xml:space="preserve"> </w:t>
      </w:r>
      <w:r w:rsidR="000C427B" w:rsidRPr="00B956AB">
        <w:rPr>
          <w:rFonts w:ascii="Arial" w:eastAsiaTheme="minorHAnsi" w:hAnsi="Arial" w:cs="Arial"/>
          <w:sz w:val="20"/>
          <w:szCs w:val="20"/>
          <w:lang w:val="fr-FR"/>
        </w:rPr>
        <w:t>agit en qualité de Responsable de Traitement ; et</w:t>
      </w:r>
      <w:r w:rsidR="00AB2C98" w:rsidRPr="00B956AB">
        <w:rPr>
          <w:rFonts w:ascii="Arial" w:eastAsiaTheme="minorHAnsi" w:hAnsi="Arial" w:cs="Arial"/>
          <w:sz w:val="20"/>
          <w:szCs w:val="20"/>
          <w:lang w:val="fr-FR"/>
        </w:rPr>
        <w:t xml:space="preserve"> l</w:t>
      </w:r>
      <w:r w:rsidR="000C427B"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000C427B" w:rsidRPr="00B956AB">
        <w:rPr>
          <w:rFonts w:ascii="Arial" w:eastAsiaTheme="minorHAnsi" w:hAnsi="Arial" w:cs="Arial"/>
          <w:sz w:val="20"/>
          <w:szCs w:val="20"/>
          <w:lang w:val="fr-FR"/>
        </w:rPr>
        <w:t xml:space="preserve"> agit en qualité de Sous-traitant.</w:t>
      </w:r>
    </w:p>
    <w:p w14:paraId="69468E9B" w14:textId="77777777" w:rsidR="000C427B" w:rsidRPr="00B956AB" w:rsidRDefault="000C427B" w:rsidP="001C5F45">
      <w:pPr>
        <w:pStyle w:val="AOHead3"/>
        <w:numPr>
          <w:ilvl w:val="0"/>
          <w:numId w:val="0"/>
        </w:numPr>
        <w:tabs>
          <w:tab w:val="num" w:pos="709"/>
        </w:tabs>
        <w:spacing w:before="0" w:after="200" w:line="276" w:lineRule="auto"/>
        <w:outlineLvl w:val="9"/>
        <w:rPr>
          <w:rFonts w:ascii="Arial" w:eastAsiaTheme="minorHAnsi" w:hAnsi="Arial" w:cs="Arial"/>
          <w:sz w:val="20"/>
          <w:szCs w:val="20"/>
          <w:lang w:val="fr-FR"/>
        </w:rPr>
      </w:pPr>
      <w:r w:rsidRPr="00B956AB">
        <w:rPr>
          <w:rFonts w:ascii="Arial" w:eastAsiaTheme="minorHAnsi" w:hAnsi="Arial" w:cs="Arial"/>
          <w:sz w:val="20"/>
          <w:szCs w:val="20"/>
          <w:lang w:val="fr-FR"/>
        </w:rPr>
        <w:t xml:space="preserve">Lorsque, dans le cadre du présent </w:t>
      </w:r>
      <w:r w:rsidR="005F3C37" w:rsidRPr="00B956AB">
        <w:rPr>
          <w:rFonts w:ascii="Arial" w:eastAsiaTheme="minorHAnsi" w:hAnsi="Arial" w:cs="Arial"/>
          <w:sz w:val="20"/>
          <w:szCs w:val="20"/>
          <w:lang w:val="fr-FR"/>
        </w:rPr>
        <w:t>m</w:t>
      </w:r>
      <w:r w:rsidRPr="00B956AB">
        <w:rPr>
          <w:rFonts w:ascii="Arial" w:eastAsiaTheme="minorHAnsi" w:hAnsi="Arial" w:cs="Arial"/>
          <w:sz w:val="20"/>
          <w:szCs w:val="20"/>
          <w:lang w:val="fr-FR"/>
        </w:rPr>
        <w:t xml:space="preserve">arché, </w:t>
      </w:r>
      <w:r w:rsidR="001B0C57"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est amené à traiter des </w:t>
      </w:r>
      <w:r w:rsidR="00393DA5" w:rsidRPr="00B956AB">
        <w:rPr>
          <w:rFonts w:ascii="Arial" w:eastAsiaTheme="minorHAnsi" w:hAnsi="Arial" w:cs="Arial"/>
          <w:sz w:val="20"/>
          <w:szCs w:val="20"/>
          <w:lang w:val="fr-FR"/>
        </w:rPr>
        <w:t>données</w:t>
      </w:r>
      <w:r w:rsidR="00892B22" w:rsidRPr="00B956AB">
        <w:rPr>
          <w:rFonts w:ascii="Arial" w:eastAsiaTheme="minorHAnsi" w:hAnsi="Arial" w:cs="Arial"/>
          <w:sz w:val="20"/>
          <w:szCs w:val="20"/>
          <w:lang w:val="fr-FR"/>
        </w:rPr>
        <w:t xml:space="preserve"> personnelles</w:t>
      </w:r>
      <w:r w:rsidRPr="00B956AB">
        <w:rPr>
          <w:rFonts w:ascii="Arial" w:eastAsiaTheme="minorHAnsi" w:hAnsi="Arial" w:cs="Arial"/>
          <w:sz w:val="20"/>
          <w:szCs w:val="20"/>
          <w:lang w:val="fr-FR"/>
        </w:rPr>
        <w:t xml:space="preserve"> pour le compte du </w:t>
      </w:r>
      <w:r w:rsidR="00602A5D">
        <w:rPr>
          <w:rFonts w:ascii="Arial" w:eastAsiaTheme="minorHAnsi" w:hAnsi="Arial" w:cs="Arial"/>
          <w:sz w:val="20"/>
          <w:szCs w:val="20"/>
          <w:lang w:val="fr-FR"/>
        </w:rPr>
        <w:t>Ministère</w:t>
      </w:r>
      <w:r w:rsidRPr="00B956AB">
        <w:rPr>
          <w:rFonts w:ascii="Arial" w:eastAsiaTheme="minorHAnsi" w:hAnsi="Arial" w:cs="Arial"/>
          <w:sz w:val="20"/>
          <w:szCs w:val="20"/>
          <w:lang w:val="fr-FR"/>
        </w:rPr>
        <w:t xml:space="preserve"> en qualité de </w:t>
      </w:r>
      <w:r w:rsidR="005F3C37" w:rsidRPr="00B956AB">
        <w:rPr>
          <w:rFonts w:ascii="Arial" w:eastAsiaTheme="minorHAnsi" w:hAnsi="Arial" w:cs="Arial"/>
          <w:sz w:val="20"/>
          <w:szCs w:val="20"/>
          <w:lang w:val="fr-FR"/>
        </w:rPr>
        <w:t>s</w:t>
      </w:r>
      <w:r w:rsidRPr="00B956AB">
        <w:rPr>
          <w:rFonts w:ascii="Arial" w:eastAsiaTheme="minorHAnsi" w:hAnsi="Arial" w:cs="Arial"/>
          <w:sz w:val="20"/>
          <w:szCs w:val="20"/>
          <w:lang w:val="fr-FR"/>
        </w:rPr>
        <w:t xml:space="preserve">ous-traitant, </w:t>
      </w:r>
      <w:r w:rsidR="004A54A9" w:rsidRPr="00B956AB">
        <w:rPr>
          <w:rFonts w:ascii="Arial" w:eastAsiaTheme="minorHAnsi" w:hAnsi="Arial" w:cs="Arial"/>
          <w:sz w:val="20"/>
          <w:szCs w:val="20"/>
          <w:lang w:val="fr-FR"/>
        </w:rPr>
        <w:t>l</w:t>
      </w:r>
      <w:r w:rsidRPr="00B956AB">
        <w:rPr>
          <w:rFonts w:ascii="Arial" w:eastAsiaTheme="minorHAnsi" w:hAnsi="Arial" w:cs="Arial"/>
          <w:sz w:val="20"/>
          <w:szCs w:val="20"/>
          <w:lang w:val="fr-FR"/>
        </w:rPr>
        <w:t xml:space="preserve">e </w:t>
      </w:r>
      <w:r w:rsidR="00233042">
        <w:rPr>
          <w:rFonts w:ascii="Arial" w:eastAsiaTheme="minorHAnsi" w:hAnsi="Arial" w:cs="Arial"/>
          <w:sz w:val="20"/>
          <w:szCs w:val="20"/>
          <w:lang w:val="fr-FR"/>
        </w:rPr>
        <w:t>sous-traitant</w:t>
      </w:r>
      <w:r w:rsidRPr="00B956AB">
        <w:rPr>
          <w:rFonts w:ascii="Arial" w:eastAsiaTheme="minorHAnsi" w:hAnsi="Arial" w:cs="Arial"/>
          <w:sz w:val="20"/>
          <w:szCs w:val="20"/>
          <w:lang w:val="fr-FR"/>
        </w:rPr>
        <w:t xml:space="preserve"> s'engage à :</w:t>
      </w:r>
    </w:p>
    <w:p w14:paraId="52D9C08D" w14:textId="77777777" w:rsidR="000C427B" w:rsidRPr="00B956AB" w:rsidRDefault="00C63E03"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lastRenderedPageBreak/>
        <w:t xml:space="preserve">traiter </w:t>
      </w:r>
      <w:r w:rsidR="000C427B" w:rsidRPr="00B956AB">
        <w:rPr>
          <w:rFonts w:ascii="Arial" w:hAnsi="Arial" w:cs="Arial"/>
          <w:sz w:val="20"/>
          <w:szCs w:val="20"/>
          <w:lang w:val="fr-FR"/>
        </w:rPr>
        <w:t xml:space="preserve">lesdites </w:t>
      </w:r>
      <w:r w:rsidR="005F3C37"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00B64B99">
        <w:rPr>
          <w:rFonts w:ascii="Arial" w:hAnsi="Arial" w:cs="Arial"/>
          <w:sz w:val="20"/>
          <w:szCs w:val="20"/>
          <w:lang w:val="fr-FR"/>
        </w:rPr>
        <w:t xml:space="preserve"> uniquement sur la base d'i</w:t>
      </w:r>
      <w:r w:rsidR="000C427B" w:rsidRPr="00B956AB">
        <w:rPr>
          <w:rFonts w:ascii="Arial" w:hAnsi="Arial" w:cs="Arial"/>
          <w:sz w:val="20"/>
          <w:szCs w:val="20"/>
          <w:lang w:val="fr-FR"/>
        </w:rPr>
        <w:t xml:space="preserve">nstructions du </w:t>
      </w:r>
      <w:r w:rsidR="00602A5D" w:rsidRPr="00CF5AFF">
        <w:rPr>
          <w:rFonts w:ascii="Arial" w:hAnsi="Arial" w:cs="Arial"/>
          <w:sz w:val="20"/>
          <w:szCs w:val="20"/>
          <w:lang w:val="fr-FR"/>
        </w:rPr>
        <w:t>Ministère</w:t>
      </w:r>
      <w:r w:rsidR="00B63149" w:rsidRPr="00CF5AFF">
        <w:rPr>
          <w:rFonts w:ascii="Arial" w:hAnsi="Arial" w:cs="Arial"/>
          <w:sz w:val="20"/>
          <w:szCs w:val="20"/>
          <w:lang w:val="fr-FR"/>
        </w:rPr>
        <w:t xml:space="preserve">. Sauf indication contraire, les instructions émanant du </w:t>
      </w:r>
      <w:r w:rsidR="00602A5D" w:rsidRPr="00CF5AFF">
        <w:rPr>
          <w:rFonts w:ascii="Arial" w:hAnsi="Arial" w:cs="Arial"/>
          <w:sz w:val="20"/>
          <w:szCs w:val="20"/>
          <w:lang w:val="fr-FR"/>
        </w:rPr>
        <w:t>Ministère</w:t>
      </w:r>
      <w:r w:rsidR="00B64B99" w:rsidRPr="00CF5AFF">
        <w:rPr>
          <w:rFonts w:ascii="Arial" w:hAnsi="Arial" w:cs="Arial"/>
          <w:sz w:val="20"/>
          <w:szCs w:val="20"/>
          <w:lang w:val="fr-FR"/>
        </w:rPr>
        <w:t xml:space="preserve"> sont d’application</w:t>
      </w:r>
      <w:r w:rsidR="00B63149" w:rsidRPr="00CF5AFF">
        <w:rPr>
          <w:rFonts w:ascii="Arial" w:hAnsi="Arial" w:cs="Arial"/>
          <w:sz w:val="20"/>
          <w:szCs w:val="20"/>
          <w:lang w:val="fr-FR"/>
        </w:rPr>
        <w:t xml:space="preserve"> immédiate.</w:t>
      </w:r>
    </w:p>
    <w:p w14:paraId="06BCBED0" w14:textId="77777777" w:rsidR="000C427B" w:rsidRPr="00B956AB" w:rsidRDefault="000C427B" w:rsidP="000C427B">
      <w:pPr>
        <w:pStyle w:val="AOHead3"/>
        <w:numPr>
          <w:ilvl w:val="2"/>
          <w:numId w:val="12"/>
        </w:numPr>
        <w:rPr>
          <w:rFonts w:ascii="Arial" w:hAnsi="Arial" w:cs="Arial"/>
          <w:sz w:val="20"/>
          <w:szCs w:val="20"/>
          <w:lang w:val="fr-FR"/>
        </w:rPr>
      </w:pPr>
      <w:r w:rsidRPr="00B956AB">
        <w:rPr>
          <w:rFonts w:ascii="Arial" w:hAnsi="Arial" w:cs="Arial"/>
          <w:sz w:val="20"/>
          <w:szCs w:val="20"/>
          <w:lang w:val="fr-FR"/>
        </w:rPr>
        <w:t xml:space="preserve">ne pas divulguer ces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excepté dans les conditions prévues au présent </w:t>
      </w:r>
      <w:r w:rsidR="00F82101" w:rsidRPr="00B956AB">
        <w:rPr>
          <w:rFonts w:ascii="Arial" w:hAnsi="Arial" w:cs="Arial"/>
          <w:sz w:val="20"/>
          <w:szCs w:val="20"/>
          <w:lang w:val="fr-FR"/>
        </w:rPr>
        <w:t>m</w:t>
      </w:r>
      <w:r w:rsidRPr="00B956AB">
        <w:rPr>
          <w:rFonts w:ascii="Arial" w:hAnsi="Arial" w:cs="Arial"/>
          <w:sz w:val="20"/>
          <w:szCs w:val="20"/>
          <w:lang w:val="fr-FR"/>
        </w:rPr>
        <w:t xml:space="preserve">arché ou sous réserve du consentement écrit du </w:t>
      </w:r>
      <w:r w:rsidR="00602A5D">
        <w:rPr>
          <w:rFonts w:ascii="Arial" w:hAnsi="Arial" w:cs="Arial"/>
          <w:sz w:val="20"/>
          <w:szCs w:val="20"/>
          <w:lang w:val="fr-FR"/>
        </w:rPr>
        <w:t>Ministère</w:t>
      </w:r>
      <w:r w:rsidR="00C63E03" w:rsidRPr="00B956AB">
        <w:rPr>
          <w:rFonts w:ascii="Arial" w:hAnsi="Arial" w:cs="Arial"/>
          <w:sz w:val="20"/>
          <w:szCs w:val="20"/>
          <w:lang w:val="fr-FR"/>
        </w:rPr>
        <w:t xml:space="preserve"> ;</w:t>
      </w:r>
    </w:p>
    <w:p w14:paraId="11F0E005"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ne pas vendre, céder, louer ou exploiter commercialement ces</w:t>
      </w:r>
      <w:r w:rsidR="00F82101" w:rsidRPr="00B956AB">
        <w:rPr>
          <w:rFonts w:ascii="Arial" w:hAnsi="Arial" w:cs="Arial"/>
          <w:sz w:val="20"/>
          <w:szCs w:val="20"/>
          <w:lang w:val="fr-FR"/>
        </w:rPr>
        <w:t xml:space="preserve"> d</w:t>
      </w:r>
      <w:r w:rsidR="00AB57E2">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 </w:t>
      </w:r>
    </w:p>
    <w:p w14:paraId="60CEEAF8"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en place les mesures organisationnelles et techniques indiquées par le </w:t>
      </w:r>
      <w:r w:rsidR="00602A5D">
        <w:rPr>
          <w:rFonts w:ascii="Arial" w:hAnsi="Arial" w:cs="Arial"/>
          <w:sz w:val="20"/>
          <w:szCs w:val="20"/>
          <w:lang w:val="fr-FR"/>
        </w:rPr>
        <w:t>Ministère</w:t>
      </w:r>
      <w:r w:rsidRPr="00B956AB">
        <w:rPr>
          <w:rFonts w:ascii="Arial" w:hAnsi="Arial" w:cs="Arial"/>
          <w:sz w:val="20"/>
          <w:szCs w:val="20"/>
          <w:lang w:val="fr-FR"/>
        </w:rPr>
        <w:t xml:space="preserve"> </w:t>
      </w:r>
      <w:r w:rsidR="004A54A9" w:rsidRPr="00B956AB">
        <w:rPr>
          <w:rFonts w:ascii="Arial" w:hAnsi="Arial" w:cs="Arial"/>
          <w:sz w:val="20"/>
          <w:szCs w:val="20"/>
          <w:lang w:val="fr-FR"/>
        </w:rPr>
        <w:t>à l’article</w:t>
      </w:r>
      <w:r w:rsidRPr="00B956AB">
        <w:rPr>
          <w:rFonts w:ascii="Arial" w:hAnsi="Arial" w:cs="Arial"/>
          <w:sz w:val="20"/>
          <w:szCs w:val="20"/>
          <w:lang w:val="fr-FR"/>
        </w:rPr>
        <w:t xml:space="preserve"> </w:t>
      </w:r>
      <w:r w:rsidR="00AB243C" w:rsidRPr="00B956AB">
        <w:rPr>
          <w:rFonts w:ascii="Arial" w:hAnsi="Arial" w:cs="Arial"/>
          <w:sz w:val="20"/>
          <w:szCs w:val="20"/>
          <w:lang w:val="fr-FR"/>
        </w:rPr>
        <w:t>3.4</w:t>
      </w:r>
      <w:r w:rsidRPr="00B956AB">
        <w:rPr>
          <w:rFonts w:ascii="Arial" w:hAnsi="Arial" w:cs="Arial"/>
          <w:sz w:val="20"/>
          <w:szCs w:val="20"/>
          <w:lang w:val="fr-FR"/>
        </w:rPr>
        <w:t xml:space="preserve"> ci-après  afin d'assurer la protection des </w:t>
      </w:r>
      <w:r w:rsidR="00F82101" w:rsidRPr="00B956AB">
        <w:rPr>
          <w:rFonts w:ascii="Arial" w:hAnsi="Arial" w:cs="Arial"/>
          <w:sz w:val="20"/>
          <w:szCs w:val="20"/>
          <w:lang w:val="fr-FR"/>
        </w:rPr>
        <w:t>d</w:t>
      </w:r>
      <w:r w:rsidR="00B64B99">
        <w:rPr>
          <w:rFonts w:ascii="Arial" w:hAnsi="Arial" w:cs="Arial"/>
          <w:sz w:val="20"/>
          <w:szCs w:val="20"/>
          <w:lang w:val="fr-FR"/>
        </w:rPr>
        <w:t>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contre toute destruction accidentelle ou illicite, toute perte fortuite, altération, accès ou divulgation non autorisée ainsi que contre toute forme de traitement illicite ; </w:t>
      </w:r>
      <w:r w:rsidR="00F82101" w:rsidRPr="00B956AB">
        <w:rPr>
          <w:rFonts w:ascii="Arial" w:hAnsi="Arial" w:cs="Arial"/>
          <w:sz w:val="20"/>
          <w:szCs w:val="20"/>
          <w:lang w:val="fr-FR"/>
        </w:rPr>
        <w:t>é</w:t>
      </w:r>
      <w:r w:rsidRPr="00B956AB">
        <w:rPr>
          <w:rFonts w:ascii="Arial" w:hAnsi="Arial" w:cs="Arial"/>
          <w:sz w:val="20"/>
          <w:szCs w:val="20"/>
          <w:lang w:val="fr-FR"/>
        </w:rPr>
        <w:t xml:space="preserve">tant entendu que si ces mesures nécessitent des investissements de la part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233042">
        <w:rPr>
          <w:rFonts w:ascii="Arial" w:hAnsi="Arial" w:cs="Arial"/>
          <w:sz w:val="20"/>
          <w:szCs w:val="20"/>
          <w:lang w:val="fr-FR"/>
        </w:rPr>
        <w:t>sous-traitant</w:t>
      </w:r>
      <w:r w:rsidRPr="00B956AB">
        <w:rPr>
          <w:rFonts w:ascii="Arial" w:hAnsi="Arial" w:cs="Arial"/>
          <w:sz w:val="20"/>
          <w:szCs w:val="20"/>
          <w:lang w:val="fr-FR"/>
        </w:rPr>
        <w:t xml:space="preserve">, ces derniers seront pris en charge par le </w:t>
      </w:r>
      <w:r w:rsidR="00602A5D">
        <w:rPr>
          <w:rFonts w:ascii="Arial" w:hAnsi="Arial" w:cs="Arial"/>
          <w:sz w:val="20"/>
          <w:szCs w:val="20"/>
          <w:lang w:val="fr-FR"/>
        </w:rPr>
        <w:t>Ministère</w:t>
      </w:r>
      <w:r w:rsidRPr="00B956AB">
        <w:rPr>
          <w:rFonts w:ascii="Arial" w:hAnsi="Arial" w:cs="Arial"/>
          <w:sz w:val="20"/>
          <w:szCs w:val="20"/>
          <w:lang w:val="fr-FR"/>
        </w:rPr>
        <w:t xml:space="preserve"> pour autant que ces investissement</w:t>
      </w:r>
      <w:r w:rsidR="00F82101" w:rsidRPr="00B956AB">
        <w:rPr>
          <w:rFonts w:ascii="Arial" w:hAnsi="Arial" w:cs="Arial"/>
          <w:sz w:val="20"/>
          <w:szCs w:val="20"/>
          <w:lang w:val="fr-FR"/>
        </w:rPr>
        <w:t>s</w:t>
      </w:r>
      <w:r w:rsidRPr="00B956AB">
        <w:rPr>
          <w:rFonts w:ascii="Arial" w:hAnsi="Arial" w:cs="Arial"/>
          <w:sz w:val="20"/>
          <w:szCs w:val="20"/>
          <w:lang w:val="fr-FR"/>
        </w:rPr>
        <w:t xml:space="preserve"> ne relèvent pas d’une mise en conformité </w:t>
      </w:r>
      <w:r w:rsidR="00F82101" w:rsidRPr="00B956AB">
        <w:rPr>
          <w:rFonts w:ascii="Arial" w:hAnsi="Arial" w:cs="Arial"/>
          <w:sz w:val="20"/>
          <w:szCs w:val="20"/>
          <w:lang w:val="fr-FR"/>
        </w:rPr>
        <w:t>du</w:t>
      </w:r>
      <w:r w:rsidRPr="00B956AB">
        <w:rPr>
          <w:rFonts w:ascii="Arial" w:hAnsi="Arial" w:cs="Arial"/>
          <w:sz w:val="20"/>
          <w:szCs w:val="20"/>
          <w:lang w:val="fr-FR"/>
        </w:rPr>
        <w:t xml:space="preserve"> </w:t>
      </w:r>
      <w:r w:rsidR="00B64B99">
        <w:rPr>
          <w:rFonts w:ascii="Arial" w:hAnsi="Arial" w:cs="Arial"/>
          <w:sz w:val="20"/>
          <w:szCs w:val="20"/>
          <w:lang w:val="fr-FR"/>
        </w:rPr>
        <w:t>titulaire</w:t>
      </w:r>
      <w:r w:rsidRPr="00B956AB">
        <w:rPr>
          <w:rFonts w:ascii="Arial" w:hAnsi="Arial" w:cs="Arial"/>
          <w:sz w:val="20"/>
          <w:szCs w:val="20"/>
          <w:lang w:val="fr-FR"/>
        </w:rPr>
        <w:t xml:space="preserve"> en tant que sous-traitant</w:t>
      </w:r>
      <w:r w:rsidR="00F82101" w:rsidRPr="00B956AB">
        <w:rPr>
          <w:rFonts w:ascii="Arial" w:hAnsi="Arial" w:cs="Arial"/>
          <w:sz w:val="20"/>
          <w:szCs w:val="20"/>
          <w:lang w:val="fr-FR"/>
        </w:rPr>
        <w:t>,</w:t>
      </w:r>
      <w:r w:rsidRPr="00B956AB">
        <w:rPr>
          <w:rFonts w:ascii="Arial" w:hAnsi="Arial" w:cs="Arial"/>
          <w:sz w:val="20"/>
          <w:szCs w:val="20"/>
          <w:lang w:val="fr-FR"/>
        </w:rPr>
        <w:t xml:space="preserve"> à la loi ou règlementation applicable en matière de protection des </w:t>
      </w:r>
      <w:r w:rsidR="00F82101" w:rsidRPr="00B956AB">
        <w:rPr>
          <w:rFonts w:ascii="Arial" w:hAnsi="Arial" w:cs="Arial"/>
          <w:sz w:val="20"/>
          <w:szCs w:val="20"/>
          <w:lang w:val="fr-FR"/>
        </w:rPr>
        <w:t>d</w:t>
      </w:r>
      <w:r w:rsidR="00393DA5" w:rsidRPr="00B956AB">
        <w:rPr>
          <w:rFonts w:ascii="Arial" w:hAnsi="Arial" w:cs="Arial"/>
          <w:sz w:val="20"/>
          <w:szCs w:val="20"/>
          <w:lang w:val="fr-FR"/>
        </w:rPr>
        <w:t xml:space="preserve">onnées </w:t>
      </w:r>
      <w:r w:rsidR="00892B22" w:rsidRPr="00B956AB">
        <w:rPr>
          <w:rFonts w:ascii="Arial" w:hAnsi="Arial" w:cs="Arial"/>
          <w:sz w:val="20"/>
          <w:szCs w:val="20"/>
          <w:lang w:val="fr-FR"/>
        </w:rPr>
        <w:t>personnelles</w:t>
      </w:r>
      <w:r w:rsidR="00D7561D" w:rsidRPr="00B956AB">
        <w:rPr>
          <w:rFonts w:ascii="Arial" w:hAnsi="Arial" w:cs="Arial"/>
          <w:sz w:val="20"/>
          <w:szCs w:val="20"/>
          <w:lang w:val="fr-FR"/>
        </w:rPr>
        <w:t> ;</w:t>
      </w:r>
    </w:p>
    <w:p w14:paraId="7D190D0C"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supprimer ou modifier à première demande du </w:t>
      </w:r>
      <w:r w:rsidR="00602A5D">
        <w:rPr>
          <w:rFonts w:ascii="Arial" w:hAnsi="Arial" w:cs="Arial"/>
          <w:sz w:val="20"/>
          <w:szCs w:val="20"/>
          <w:lang w:val="fr-FR"/>
        </w:rPr>
        <w:t>Ministère</w:t>
      </w:r>
      <w:r w:rsidRPr="00B956AB">
        <w:rPr>
          <w:rFonts w:ascii="Arial" w:hAnsi="Arial" w:cs="Arial"/>
          <w:sz w:val="20"/>
          <w:szCs w:val="20"/>
          <w:lang w:val="fr-FR"/>
        </w:rPr>
        <w:t xml:space="preserve">, à bref délai et en tout état de cause dans un délai de </w:t>
      </w:r>
      <w:r w:rsidR="00E463BB" w:rsidRPr="00B956AB">
        <w:rPr>
          <w:rFonts w:ascii="Arial" w:hAnsi="Arial" w:cs="Arial"/>
          <w:sz w:val="20"/>
          <w:szCs w:val="20"/>
          <w:lang w:val="fr-FR"/>
        </w:rPr>
        <w:t>15</w:t>
      </w:r>
      <w:r w:rsidRPr="00B956AB">
        <w:rPr>
          <w:rFonts w:ascii="Arial" w:hAnsi="Arial" w:cs="Arial"/>
          <w:sz w:val="20"/>
          <w:szCs w:val="20"/>
          <w:lang w:val="fr-FR"/>
        </w:rPr>
        <w:t xml:space="preserve"> jours maximum, les </w:t>
      </w:r>
      <w:r w:rsidR="00B64B99">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identifiées par le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w:t>
      </w:r>
    </w:p>
    <w:p w14:paraId="45168736"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ne pas effectuer d’études statistiques sur les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ou de traitement </w:t>
      </w:r>
      <w:r w:rsidR="00C259D3" w:rsidRPr="00B956AB">
        <w:rPr>
          <w:rFonts w:ascii="Arial" w:hAnsi="Arial" w:cs="Arial"/>
          <w:sz w:val="20"/>
          <w:szCs w:val="20"/>
          <w:lang w:val="fr-FR"/>
        </w:rPr>
        <w:t xml:space="preserve">sans l’accord préalable du </w:t>
      </w:r>
      <w:r w:rsidR="00602A5D">
        <w:rPr>
          <w:rFonts w:ascii="Arial" w:hAnsi="Arial" w:cs="Arial"/>
          <w:sz w:val="20"/>
          <w:szCs w:val="20"/>
          <w:lang w:val="fr-FR"/>
        </w:rPr>
        <w:t>Ministère</w:t>
      </w:r>
      <w:r w:rsidR="00C259D3" w:rsidRPr="00B956AB">
        <w:rPr>
          <w:rFonts w:ascii="Arial" w:hAnsi="Arial" w:cs="Arial"/>
          <w:sz w:val="20"/>
          <w:szCs w:val="20"/>
          <w:lang w:val="fr-FR"/>
        </w:rPr>
        <w:t xml:space="preserve"> pour chaque type d’étude ;</w:t>
      </w:r>
    </w:p>
    <w:p w14:paraId="0C4DF438"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fournir à première demande un certificat de suppression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au </w:t>
      </w:r>
      <w:r w:rsidR="00602A5D">
        <w:rPr>
          <w:rFonts w:ascii="Arial" w:hAnsi="Arial" w:cs="Arial"/>
          <w:sz w:val="20"/>
          <w:szCs w:val="20"/>
          <w:lang w:val="fr-FR"/>
        </w:rPr>
        <w:t>Ministère</w:t>
      </w:r>
      <w:r w:rsidR="00C259D3" w:rsidRPr="00B956AB">
        <w:rPr>
          <w:rFonts w:ascii="Arial" w:hAnsi="Arial" w:cs="Arial"/>
          <w:sz w:val="20"/>
          <w:szCs w:val="20"/>
          <w:lang w:val="fr-FR"/>
        </w:rPr>
        <w:t xml:space="preserve"> </w:t>
      </w:r>
      <w:r w:rsidRPr="00B956AB">
        <w:rPr>
          <w:rFonts w:ascii="Arial" w:hAnsi="Arial" w:cs="Arial"/>
          <w:sz w:val="20"/>
          <w:szCs w:val="20"/>
          <w:lang w:val="fr-FR"/>
        </w:rPr>
        <w:t xml:space="preserve">; </w:t>
      </w:r>
    </w:p>
    <w:p w14:paraId="259EB467"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notifier immédiatement toute modification ou changement pouvant impacter le traitement des </w:t>
      </w:r>
      <w:r w:rsidR="00393DA5" w:rsidRPr="00B956AB">
        <w:rPr>
          <w:rFonts w:ascii="Arial" w:hAnsi="Arial" w:cs="Arial"/>
          <w:sz w:val="20"/>
          <w:szCs w:val="20"/>
          <w:lang w:val="fr-FR"/>
        </w:rPr>
        <w:t xml:space="preserve">données </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w:t>
      </w:r>
    </w:p>
    <w:p w14:paraId="547BA5C3" w14:textId="77777777" w:rsidR="000C427B" w:rsidRPr="00B956AB" w:rsidRDefault="00C267DE" w:rsidP="000C427B">
      <w:pPr>
        <w:pStyle w:val="AOHead3"/>
        <w:rPr>
          <w:rFonts w:ascii="Arial" w:hAnsi="Arial" w:cs="Arial"/>
          <w:sz w:val="20"/>
          <w:szCs w:val="20"/>
          <w:lang w:val="fr-FR"/>
        </w:rPr>
      </w:pPr>
      <w:r>
        <w:rPr>
          <w:rFonts w:ascii="Arial" w:hAnsi="Arial" w:cs="Arial"/>
          <w:sz w:val="20"/>
          <w:szCs w:val="20"/>
          <w:lang w:val="fr-FR"/>
        </w:rPr>
        <w:t>r</w:t>
      </w:r>
      <w:r w:rsidRPr="00B956AB">
        <w:rPr>
          <w:rFonts w:ascii="Arial" w:hAnsi="Arial" w:cs="Arial"/>
          <w:sz w:val="20"/>
          <w:szCs w:val="20"/>
          <w:lang w:val="fr-FR"/>
        </w:rPr>
        <w:t>especter</w:t>
      </w:r>
      <w:r w:rsidR="006C4F87" w:rsidRPr="00B956AB">
        <w:rPr>
          <w:rFonts w:ascii="Arial" w:hAnsi="Arial" w:cs="Arial"/>
          <w:sz w:val="20"/>
          <w:szCs w:val="20"/>
          <w:lang w:val="fr-FR"/>
        </w:rPr>
        <w:t xml:space="preserve"> la durée de conservation des données personnelles</w:t>
      </w:r>
      <w:r w:rsidR="00B956AB" w:rsidRPr="00B956AB">
        <w:rPr>
          <w:rFonts w:ascii="Arial" w:hAnsi="Arial" w:cs="Arial"/>
          <w:sz w:val="20"/>
          <w:szCs w:val="20"/>
          <w:lang w:val="fr-FR"/>
        </w:rPr>
        <w:t xml:space="preserve"> indiquée par le </w:t>
      </w:r>
      <w:r w:rsidR="00602A5D">
        <w:rPr>
          <w:rFonts w:ascii="Arial" w:hAnsi="Arial" w:cs="Arial"/>
          <w:sz w:val="20"/>
          <w:szCs w:val="20"/>
          <w:lang w:val="fr-FR"/>
        </w:rPr>
        <w:t>Ministère</w:t>
      </w:r>
      <w:r w:rsidR="00B956AB" w:rsidRPr="00B956AB">
        <w:rPr>
          <w:rFonts w:ascii="Arial" w:hAnsi="Arial" w:cs="Arial"/>
          <w:sz w:val="20"/>
          <w:szCs w:val="20"/>
          <w:lang w:val="fr-FR"/>
        </w:rPr>
        <w:t xml:space="preserve"> et </w:t>
      </w:r>
      <w:r w:rsidR="006C4F87" w:rsidRPr="00B956AB">
        <w:rPr>
          <w:rFonts w:ascii="Arial" w:hAnsi="Arial" w:cs="Arial"/>
          <w:sz w:val="20"/>
          <w:szCs w:val="20"/>
          <w:lang w:val="fr-FR"/>
        </w:rPr>
        <w:t>supprimer les données personnelles à expiration de la durée de conservation</w:t>
      </w:r>
      <w:r w:rsidR="00B956AB" w:rsidRPr="00B956AB">
        <w:rPr>
          <w:rFonts w:ascii="Arial" w:hAnsi="Arial" w:cs="Arial"/>
          <w:sz w:val="20"/>
          <w:szCs w:val="20"/>
          <w:lang w:val="fr-FR"/>
        </w:rPr>
        <w:t xml:space="preserve"> </w:t>
      </w:r>
      <w:r w:rsidR="000C427B" w:rsidRPr="00B956AB">
        <w:rPr>
          <w:rFonts w:ascii="Arial" w:hAnsi="Arial" w:cs="Arial"/>
          <w:sz w:val="20"/>
          <w:szCs w:val="20"/>
          <w:lang w:val="fr-FR"/>
        </w:rPr>
        <w:t>;</w:t>
      </w:r>
    </w:p>
    <w:p w14:paraId="26931B95"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coopérer avec le </w:t>
      </w:r>
      <w:r w:rsidR="00602A5D">
        <w:rPr>
          <w:rFonts w:ascii="Arial" w:hAnsi="Arial" w:cs="Arial"/>
          <w:sz w:val="20"/>
          <w:szCs w:val="20"/>
          <w:lang w:val="fr-FR"/>
        </w:rPr>
        <w:t>Ministère</w:t>
      </w:r>
      <w:r w:rsidRPr="00B956AB">
        <w:rPr>
          <w:rFonts w:ascii="Arial" w:hAnsi="Arial" w:cs="Arial"/>
          <w:sz w:val="20"/>
          <w:szCs w:val="20"/>
          <w:lang w:val="fr-FR"/>
        </w:rPr>
        <w:t xml:space="preserve"> pour envisager les hypothèses dans lesquelles la pseudonymisation</w:t>
      </w:r>
      <w:r w:rsidR="00BB4E8A" w:rsidRPr="00B956AB">
        <w:rPr>
          <w:rFonts w:ascii="Arial" w:hAnsi="Arial" w:cs="Arial"/>
          <w:sz w:val="20"/>
          <w:szCs w:val="20"/>
          <w:lang w:val="fr-FR"/>
        </w:rPr>
        <w:t xml:space="preserve"> et le chiffrement</w:t>
      </w:r>
      <w:r w:rsidRPr="00B956AB">
        <w:rPr>
          <w:rFonts w:ascii="Arial" w:hAnsi="Arial" w:cs="Arial"/>
          <w:sz w:val="20"/>
          <w:szCs w:val="20"/>
          <w:lang w:val="fr-FR"/>
        </w:rPr>
        <w:t xml:space="preserve"> des </w:t>
      </w:r>
      <w:r w:rsidR="00F82101" w:rsidRPr="00B956AB">
        <w:rPr>
          <w:rFonts w:ascii="Arial" w:hAnsi="Arial" w:cs="Arial"/>
          <w:sz w:val="20"/>
          <w:szCs w:val="20"/>
          <w:lang w:val="fr-FR"/>
        </w:rPr>
        <w:t xml:space="preserve">données </w:t>
      </w:r>
      <w:r w:rsidR="00892B22" w:rsidRPr="00B956AB">
        <w:rPr>
          <w:rFonts w:ascii="Arial" w:hAnsi="Arial" w:cs="Arial"/>
          <w:sz w:val="20"/>
          <w:szCs w:val="20"/>
          <w:lang w:val="fr-FR"/>
        </w:rPr>
        <w:t>personnelles</w:t>
      </w:r>
      <w:r w:rsidRPr="00B956AB">
        <w:rPr>
          <w:rFonts w:ascii="Arial" w:hAnsi="Arial" w:cs="Arial"/>
          <w:sz w:val="20"/>
          <w:szCs w:val="20"/>
          <w:lang w:val="fr-FR"/>
        </w:rPr>
        <w:t xml:space="preserve"> pourrait être appropriée</w:t>
      </w:r>
      <w:r w:rsidR="00C259D3" w:rsidRPr="00B956AB">
        <w:rPr>
          <w:rFonts w:ascii="Arial" w:hAnsi="Arial" w:cs="Arial"/>
          <w:sz w:val="20"/>
          <w:szCs w:val="20"/>
          <w:lang w:val="fr-FR"/>
        </w:rPr>
        <w:t xml:space="preserve"> pour l’ensemble des phases </w:t>
      </w:r>
      <w:r w:rsidRPr="00B956AB">
        <w:rPr>
          <w:rFonts w:ascii="Arial" w:hAnsi="Arial" w:cs="Arial"/>
          <w:sz w:val="20"/>
          <w:szCs w:val="20"/>
          <w:lang w:val="fr-FR"/>
        </w:rPr>
        <w:t xml:space="preserve">; </w:t>
      </w:r>
    </w:p>
    <w:p w14:paraId="7495F2A0" w14:textId="77777777" w:rsidR="000C427B" w:rsidRPr="00B956AB" w:rsidRDefault="000C427B" w:rsidP="000C427B">
      <w:pPr>
        <w:pStyle w:val="AOHead3"/>
        <w:rPr>
          <w:rFonts w:ascii="Arial" w:hAnsi="Arial" w:cs="Arial"/>
          <w:sz w:val="20"/>
          <w:szCs w:val="20"/>
          <w:lang w:val="fr-FR"/>
        </w:rPr>
      </w:pPr>
      <w:r w:rsidRPr="00B956AB">
        <w:rPr>
          <w:rFonts w:ascii="Arial" w:hAnsi="Arial" w:cs="Arial"/>
          <w:sz w:val="20"/>
          <w:szCs w:val="20"/>
          <w:lang w:val="fr-FR"/>
        </w:rPr>
        <w:t xml:space="preserve">mettre à disposition du </w:t>
      </w:r>
      <w:r w:rsidR="00602A5D">
        <w:rPr>
          <w:rFonts w:ascii="Arial" w:hAnsi="Arial" w:cs="Arial"/>
          <w:sz w:val="20"/>
          <w:szCs w:val="20"/>
          <w:lang w:val="fr-FR"/>
        </w:rPr>
        <w:t>Ministère</w:t>
      </w:r>
      <w:r w:rsidR="00892B22" w:rsidRPr="00B956AB">
        <w:rPr>
          <w:rFonts w:ascii="Arial" w:hAnsi="Arial" w:cs="Arial"/>
          <w:sz w:val="20"/>
          <w:szCs w:val="20"/>
          <w:lang w:val="fr-FR"/>
        </w:rPr>
        <w:t xml:space="preserve"> </w:t>
      </w:r>
      <w:r w:rsidRPr="00B956AB">
        <w:rPr>
          <w:rFonts w:ascii="Arial" w:hAnsi="Arial" w:cs="Arial"/>
          <w:sz w:val="20"/>
          <w:szCs w:val="20"/>
          <w:lang w:val="fr-FR"/>
        </w:rPr>
        <w:t xml:space="preserve">les informations nécessaires pour démontrer le respect de ses obligations prévues </w:t>
      </w:r>
      <w:r w:rsidR="00F82101" w:rsidRPr="00B956AB">
        <w:rPr>
          <w:rFonts w:ascii="Arial" w:hAnsi="Arial" w:cs="Arial"/>
          <w:sz w:val="20"/>
          <w:szCs w:val="20"/>
          <w:lang w:val="fr-FR"/>
        </w:rPr>
        <w:t>à la</w:t>
      </w:r>
      <w:r w:rsidRPr="00B956AB">
        <w:rPr>
          <w:rFonts w:ascii="Arial" w:hAnsi="Arial" w:cs="Arial"/>
          <w:sz w:val="20"/>
          <w:szCs w:val="20"/>
          <w:lang w:val="fr-FR"/>
        </w:rPr>
        <w:t xml:space="preserve"> présente</w:t>
      </w:r>
      <w:r w:rsidR="00F82101" w:rsidRPr="00B956AB">
        <w:rPr>
          <w:rFonts w:ascii="Arial" w:hAnsi="Arial" w:cs="Arial"/>
          <w:sz w:val="20"/>
          <w:szCs w:val="20"/>
          <w:lang w:val="fr-FR"/>
        </w:rPr>
        <w:t xml:space="preserve"> annexe</w:t>
      </w:r>
      <w:r w:rsidRPr="00B956AB">
        <w:rPr>
          <w:rFonts w:ascii="Arial" w:hAnsi="Arial" w:cs="Arial"/>
          <w:sz w:val="20"/>
          <w:szCs w:val="20"/>
          <w:lang w:val="fr-FR"/>
        </w:rPr>
        <w:t xml:space="preserve"> et pour permettre la réalisation d'audits, y compris des inspections, par le </w:t>
      </w:r>
      <w:r w:rsidR="00602A5D">
        <w:rPr>
          <w:rFonts w:ascii="Arial" w:hAnsi="Arial" w:cs="Arial"/>
          <w:sz w:val="20"/>
          <w:szCs w:val="20"/>
          <w:lang w:val="fr-FR"/>
        </w:rPr>
        <w:t>Ministère</w:t>
      </w:r>
      <w:r w:rsidRPr="00B956AB">
        <w:rPr>
          <w:rFonts w:ascii="Arial" w:hAnsi="Arial" w:cs="Arial"/>
          <w:sz w:val="20"/>
          <w:szCs w:val="20"/>
          <w:lang w:val="fr-FR"/>
        </w:rPr>
        <w:t xml:space="preserve"> ou un</w:t>
      </w:r>
      <w:r w:rsidR="001C5F45" w:rsidRPr="00B956AB">
        <w:rPr>
          <w:rFonts w:ascii="Arial" w:hAnsi="Arial" w:cs="Arial"/>
          <w:sz w:val="20"/>
          <w:szCs w:val="20"/>
          <w:lang w:val="fr-FR"/>
        </w:rPr>
        <w:t xml:space="preserve"> autre auditeur qu'il a mandaté </w:t>
      </w:r>
      <w:r w:rsidRPr="00B956AB">
        <w:rPr>
          <w:rFonts w:ascii="Arial" w:hAnsi="Arial" w:cs="Arial"/>
          <w:sz w:val="20"/>
          <w:szCs w:val="20"/>
          <w:lang w:val="fr-FR"/>
        </w:rPr>
        <w:t>;</w:t>
      </w:r>
    </w:p>
    <w:p w14:paraId="3789D99D" w14:textId="77777777" w:rsidR="00EA7964" w:rsidRPr="00B956AB" w:rsidRDefault="000C427B" w:rsidP="00EA7964">
      <w:pPr>
        <w:pStyle w:val="AOHead3"/>
        <w:rPr>
          <w:rFonts w:ascii="Arial" w:hAnsi="Arial" w:cs="Arial"/>
          <w:sz w:val="20"/>
          <w:szCs w:val="20"/>
          <w:lang w:val="fr-FR"/>
        </w:rPr>
      </w:pPr>
      <w:r w:rsidRPr="00B956AB">
        <w:rPr>
          <w:rFonts w:ascii="Arial" w:hAnsi="Arial" w:cs="Arial"/>
          <w:sz w:val="20"/>
          <w:szCs w:val="20"/>
          <w:lang w:val="fr-FR"/>
        </w:rPr>
        <w:t>à renvoyer ou à supprimer, dans un délai de 15 jours à compter de la</w:t>
      </w:r>
      <w:r w:rsidR="00410C57">
        <w:rPr>
          <w:rFonts w:ascii="Arial" w:hAnsi="Arial" w:cs="Arial"/>
          <w:sz w:val="20"/>
          <w:szCs w:val="20"/>
          <w:lang w:val="fr-FR"/>
        </w:rPr>
        <w:t xml:space="preserve"> date de</w:t>
      </w:r>
      <w:r w:rsidRPr="00B956AB">
        <w:rPr>
          <w:rFonts w:ascii="Arial" w:hAnsi="Arial" w:cs="Arial"/>
          <w:sz w:val="20"/>
          <w:szCs w:val="20"/>
          <w:lang w:val="fr-FR"/>
        </w:rPr>
        <w:t xml:space="preserve"> fin </w:t>
      </w:r>
      <w:r w:rsidR="00410C57">
        <w:rPr>
          <w:rFonts w:ascii="Arial" w:hAnsi="Arial" w:cs="Arial"/>
          <w:sz w:val="20"/>
          <w:szCs w:val="20"/>
          <w:lang w:val="fr-FR"/>
        </w:rPr>
        <w:t xml:space="preserve">d’exécution des prestations </w:t>
      </w:r>
      <w:r w:rsidRPr="00B956AB">
        <w:rPr>
          <w:rFonts w:ascii="Arial" w:hAnsi="Arial" w:cs="Arial"/>
          <w:sz w:val="20"/>
          <w:szCs w:val="20"/>
          <w:lang w:val="fr-FR"/>
        </w:rPr>
        <w:t xml:space="preserve">du </w:t>
      </w:r>
      <w:r w:rsidR="00410C57">
        <w:rPr>
          <w:rFonts w:ascii="Arial" w:hAnsi="Arial" w:cs="Arial"/>
          <w:sz w:val="20"/>
          <w:szCs w:val="20"/>
          <w:lang w:val="fr-FR"/>
        </w:rPr>
        <w:t xml:space="preserve">présent </w:t>
      </w:r>
      <w:r w:rsidR="00892B22" w:rsidRPr="00B956AB">
        <w:rPr>
          <w:rFonts w:ascii="Arial" w:hAnsi="Arial" w:cs="Arial"/>
          <w:sz w:val="20"/>
          <w:szCs w:val="20"/>
          <w:lang w:val="fr-FR"/>
        </w:rPr>
        <w:t>m</w:t>
      </w:r>
      <w:r w:rsidRPr="00B956AB">
        <w:rPr>
          <w:rFonts w:ascii="Arial" w:hAnsi="Arial" w:cs="Arial"/>
          <w:sz w:val="20"/>
          <w:szCs w:val="20"/>
          <w:lang w:val="fr-FR"/>
        </w:rPr>
        <w:t xml:space="preserve">arché, et selon la préférence du </w:t>
      </w:r>
      <w:r w:rsidR="00602A5D">
        <w:rPr>
          <w:rFonts w:ascii="Arial" w:hAnsi="Arial" w:cs="Arial"/>
          <w:sz w:val="20"/>
          <w:szCs w:val="20"/>
          <w:lang w:val="fr-FR"/>
        </w:rPr>
        <w:t>Ministère</w:t>
      </w:r>
      <w:r w:rsidRPr="00B956AB">
        <w:rPr>
          <w:rFonts w:ascii="Arial" w:hAnsi="Arial" w:cs="Arial"/>
          <w:sz w:val="20"/>
          <w:szCs w:val="20"/>
          <w:lang w:val="fr-FR"/>
        </w:rPr>
        <w:t xml:space="preserve">, l’intégralité des </w:t>
      </w:r>
      <w:r w:rsidR="00393DA5" w:rsidRPr="00B956AB">
        <w:rPr>
          <w:rFonts w:ascii="Arial" w:hAnsi="Arial" w:cs="Arial"/>
          <w:sz w:val="20"/>
          <w:szCs w:val="20"/>
          <w:lang w:val="fr-FR"/>
        </w:rPr>
        <w:t>données</w:t>
      </w:r>
      <w:r w:rsidR="00892B22" w:rsidRPr="00B956AB">
        <w:rPr>
          <w:rFonts w:ascii="Arial" w:hAnsi="Arial" w:cs="Arial"/>
          <w:sz w:val="20"/>
          <w:szCs w:val="20"/>
          <w:lang w:val="fr-FR"/>
        </w:rPr>
        <w:t xml:space="preserve"> personnelles</w:t>
      </w:r>
      <w:r w:rsidRPr="00B956AB">
        <w:rPr>
          <w:rFonts w:ascii="Arial" w:hAnsi="Arial" w:cs="Arial"/>
          <w:sz w:val="20"/>
          <w:szCs w:val="20"/>
          <w:lang w:val="fr-FR"/>
        </w:rPr>
        <w:t xml:space="preserve"> qui lui a été confiée par le </w:t>
      </w:r>
      <w:r w:rsidR="00602A5D">
        <w:rPr>
          <w:rFonts w:ascii="Arial" w:hAnsi="Arial" w:cs="Arial"/>
          <w:sz w:val="20"/>
          <w:szCs w:val="20"/>
          <w:lang w:val="fr-FR"/>
        </w:rPr>
        <w:t>Ministère</w:t>
      </w:r>
      <w:r w:rsidRPr="00B956AB">
        <w:rPr>
          <w:rFonts w:ascii="Arial" w:hAnsi="Arial" w:cs="Arial"/>
          <w:sz w:val="20"/>
          <w:szCs w:val="20"/>
          <w:lang w:val="fr-FR"/>
        </w:rPr>
        <w:t xml:space="preserve">, et ce quelle que soit la raison pour laquelle le </w:t>
      </w:r>
      <w:r w:rsidR="00892B22" w:rsidRPr="00B956AB">
        <w:rPr>
          <w:rFonts w:ascii="Arial" w:hAnsi="Arial" w:cs="Arial"/>
          <w:sz w:val="20"/>
          <w:szCs w:val="20"/>
          <w:lang w:val="fr-FR"/>
        </w:rPr>
        <w:t>m</w:t>
      </w:r>
      <w:r w:rsidRPr="00B956AB">
        <w:rPr>
          <w:rFonts w:ascii="Arial" w:hAnsi="Arial" w:cs="Arial"/>
          <w:sz w:val="20"/>
          <w:szCs w:val="20"/>
          <w:lang w:val="fr-FR"/>
        </w:rPr>
        <w:t>arché prend fin</w:t>
      </w:r>
      <w:r w:rsidR="001E50BD" w:rsidRPr="00B956AB">
        <w:rPr>
          <w:rFonts w:ascii="Arial" w:hAnsi="Arial" w:cs="Arial"/>
          <w:sz w:val="20"/>
          <w:szCs w:val="20"/>
          <w:lang w:val="fr-FR"/>
        </w:rPr>
        <w:t>. Le cas échéant, le renvoi de</w:t>
      </w:r>
      <w:r w:rsidR="00EA7964" w:rsidRPr="00B956AB">
        <w:rPr>
          <w:rFonts w:ascii="Arial" w:hAnsi="Arial" w:cs="Arial"/>
          <w:sz w:val="20"/>
          <w:szCs w:val="20"/>
          <w:lang w:val="fr-FR"/>
        </w:rPr>
        <w:t xml:space="preserve"> toutes les </w:t>
      </w:r>
      <w:r w:rsidR="00393DA5" w:rsidRPr="00B956AB">
        <w:rPr>
          <w:rFonts w:ascii="Arial" w:hAnsi="Arial" w:cs="Arial"/>
          <w:sz w:val="20"/>
          <w:szCs w:val="20"/>
          <w:lang w:val="fr-FR"/>
        </w:rPr>
        <w:t>données</w:t>
      </w:r>
      <w:r w:rsidR="00EA7964" w:rsidRPr="00B956AB">
        <w:rPr>
          <w:rFonts w:ascii="Arial" w:hAnsi="Arial" w:cs="Arial"/>
          <w:sz w:val="20"/>
          <w:szCs w:val="20"/>
          <w:lang w:val="fr-FR"/>
        </w:rPr>
        <w:t xml:space="preserve"> à caractère personnel </w:t>
      </w:r>
      <w:r w:rsidR="001E50BD" w:rsidRPr="00B956AB">
        <w:rPr>
          <w:rFonts w:ascii="Arial" w:hAnsi="Arial" w:cs="Arial"/>
          <w:sz w:val="20"/>
          <w:szCs w:val="20"/>
          <w:lang w:val="fr-FR"/>
        </w:rPr>
        <w:t>s’effectue auprès du</w:t>
      </w:r>
      <w:r w:rsidR="00EA7964" w:rsidRPr="00B956AB">
        <w:rPr>
          <w:rFonts w:ascii="Arial" w:hAnsi="Arial" w:cs="Arial"/>
          <w:sz w:val="20"/>
          <w:szCs w:val="20"/>
          <w:lang w:val="fr-FR"/>
        </w:rPr>
        <w:t xml:space="preserve"> responsable de traitement ou </w:t>
      </w:r>
      <w:r w:rsidR="001E50BD" w:rsidRPr="00B956AB">
        <w:rPr>
          <w:rFonts w:ascii="Arial" w:hAnsi="Arial" w:cs="Arial"/>
          <w:sz w:val="20"/>
          <w:szCs w:val="20"/>
          <w:lang w:val="fr-FR"/>
        </w:rPr>
        <w:t>auprès du</w:t>
      </w:r>
      <w:r w:rsidR="00EA7964" w:rsidRPr="00B956AB">
        <w:rPr>
          <w:rFonts w:ascii="Arial" w:hAnsi="Arial" w:cs="Arial"/>
          <w:sz w:val="20"/>
          <w:szCs w:val="20"/>
          <w:lang w:val="fr-FR"/>
        </w:rPr>
        <w:t xml:space="preserve"> sous-traitant désigné par le responsable de traitement. Le renvoi doit s’accompagner de la destruction de toutes les copies existantes dans les systèmes d’information du </w:t>
      </w:r>
      <w:r w:rsidR="00233042">
        <w:rPr>
          <w:rFonts w:ascii="Arial" w:hAnsi="Arial" w:cs="Arial"/>
          <w:sz w:val="20"/>
          <w:szCs w:val="20"/>
          <w:lang w:val="fr-FR"/>
        </w:rPr>
        <w:t>sous-traitant</w:t>
      </w:r>
      <w:r w:rsidR="00EA7964" w:rsidRPr="00B956AB">
        <w:rPr>
          <w:rFonts w:ascii="Arial" w:hAnsi="Arial" w:cs="Arial"/>
          <w:sz w:val="20"/>
          <w:szCs w:val="20"/>
          <w:lang w:val="fr-FR"/>
        </w:rPr>
        <w:t>. Une fois détruites, le sous-traitant doit justif</w:t>
      </w:r>
      <w:r w:rsidR="009C1BD5" w:rsidRPr="00B956AB">
        <w:rPr>
          <w:rFonts w:ascii="Arial" w:hAnsi="Arial" w:cs="Arial"/>
          <w:sz w:val="20"/>
          <w:szCs w:val="20"/>
          <w:lang w:val="fr-FR"/>
        </w:rPr>
        <w:t>ier par écrit de la destruction ;</w:t>
      </w:r>
    </w:p>
    <w:p w14:paraId="3E6E2EAE" w14:textId="77777777" w:rsidR="000C427B" w:rsidRPr="00143F4C" w:rsidRDefault="000C427B" w:rsidP="000C427B">
      <w:pPr>
        <w:pStyle w:val="AOHead3"/>
        <w:rPr>
          <w:rFonts w:ascii="Arial" w:hAnsi="Arial" w:cs="Arial"/>
          <w:sz w:val="20"/>
          <w:szCs w:val="20"/>
          <w:lang w:val="fr-FR"/>
        </w:rPr>
      </w:pPr>
      <w:r w:rsidRPr="00143F4C">
        <w:rPr>
          <w:rFonts w:ascii="Arial" w:hAnsi="Arial" w:cs="Arial"/>
          <w:sz w:val="20"/>
          <w:szCs w:val="20"/>
          <w:lang w:val="fr-FR"/>
        </w:rPr>
        <w:lastRenderedPageBreak/>
        <w:t>à respecter les droits d’accès, de rectification, d’opposition</w:t>
      </w:r>
      <w:r w:rsidR="004A54A9" w:rsidRPr="00143F4C">
        <w:rPr>
          <w:rFonts w:ascii="Arial" w:hAnsi="Arial" w:cs="Arial"/>
          <w:sz w:val="20"/>
          <w:szCs w:val="20"/>
          <w:lang w:val="fr-FR"/>
        </w:rPr>
        <w:t>, de portabilité</w:t>
      </w:r>
      <w:r w:rsidRPr="00143F4C">
        <w:rPr>
          <w:rFonts w:ascii="Arial" w:hAnsi="Arial" w:cs="Arial"/>
          <w:sz w:val="20"/>
          <w:szCs w:val="20"/>
          <w:lang w:val="fr-FR"/>
        </w:rPr>
        <w:t xml:space="preserve"> et de suppression et le droit à la limitation du traitement</w:t>
      </w:r>
      <w:r w:rsidR="00A77577" w:rsidRPr="00143F4C">
        <w:rPr>
          <w:rFonts w:ascii="Arial" w:hAnsi="Arial" w:cs="Arial"/>
          <w:sz w:val="20"/>
          <w:szCs w:val="20"/>
          <w:lang w:val="fr-FR"/>
        </w:rPr>
        <w:t xml:space="preserve"> ainsi que le droit des personnes concernées</w:t>
      </w:r>
      <w:r w:rsidR="00F82101" w:rsidRPr="00143F4C">
        <w:rPr>
          <w:rFonts w:ascii="Arial" w:hAnsi="Arial" w:cs="Arial"/>
          <w:sz w:val="20"/>
          <w:szCs w:val="20"/>
          <w:lang w:val="fr-FR"/>
        </w:rPr>
        <w:t>,</w:t>
      </w:r>
      <w:r w:rsidR="00A77577" w:rsidRPr="00143F4C">
        <w:rPr>
          <w:rFonts w:ascii="Arial" w:hAnsi="Arial" w:cs="Arial"/>
          <w:sz w:val="20"/>
          <w:szCs w:val="20"/>
          <w:lang w:val="fr-FR"/>
        </w:rPr>
        <w:t xml:space="preserve"> de ne pas faire l’objet d’une décision individuelle automatisée y compris le profilage</w:t>
      </w:r>
      <w:r w:rsidRPr="00143F4C">
        <w:rPr>
          <w:rFonts w:ascii="Arial" w:hAnsi="Arial" w:cs="Arial"/>
          <w:sz w:val="20"/>
          <w:szCs w:val="20"/>
          <w:lang w:val="fr-FR"/>
        </w:rPr>
        <w:t xml:space="preserve">. </w:t>
      </w:r>
      <w:r w:rsidR="00A77577" w:rsidRPr="00143F4C">
        <w:rPr>
          <w:rFonts w:ascii="Arial" w:hAnsi="Arial" w:cs="Arial"/>
          <w:sz w:val="20"/>
          <w:szCs w:val="20"/>
          <w:lang w:val="fr-FR"/>
        </w:rPr>
        <w:t>Dès lors</w:t>
      </w:r>
      <w:r w:rsidRPr="00143F4C">
        <w:rPr>
          <w:rFonts w:ascii="Arial" w:hAnsi="Arial" w:cs="Arial"/>
          <w:sz w:val="20"/>
          <w:szCs w:val="20"/>
          <w:lang w:val="fr-FR"/>
        </w:rPr>
        <w:t xml:space="preserve">, </w:t>
      </w:r>
      <w:r w:rsidR="004A54A9" w:rsidRPr="00143F4C">
        <w:rPr>
          <w:rFonts w:ascii="Arial" w:hAnsi="Arial" w:cs="Arial"/>
          <w:sz w:val="20"/>
          <w:szCs w:val="20"/>
          <w:lang w:val="fr-FR"/>
        </w:rPr>
        <w:t xml:space="preserve">si </w:t>
      </w:r>
      <w:r w:rsidR="001C5F45" w:rsidRPr="00143F4C">
        <w:rPr>
          <w:rFonts w:ascii="Arial" w:hAnsi="Arial" w:cs="Arial"/>
          <w:sz w:val="20"/>
          <w:szCs w:val="20"/>
          <w:lang w:val="fr-FR"/>
        </w:rPr>
        <w:t xml:space="preserve">une personne </w:t>
      </w:r>
      <w:r w:rsidR="00290207" w:rsidRPr="00143F4C">
        <w:rPr>
          <w:rFonts w:ascii="Arial" w:hAnsi="Arial" w:cs="Arial"/>
          <w:sz w:val="20"/>
          <w:szCs w:val="20"/>
          <w:lang w:val="fr-FR"/>
        </w:rPr>
        <w:t>dont les données</w:t>
      </w:r>
      <w:r w:rsidR="00892B22" w:rsidRPr="00143F4C">
        <w:rPr>
          <w:rFonts w:ascii="Arial" w:hAnsi="Arial" w:cs="Arial"/>
          <w:sz w:val="20"/>
          <w:szCs w:val="20"/>
          <w:lang w:val="fr-FR"/>
        </w:rPr>
        <w:t xml:space="preserve"> personnelles</w:t>
      </w:r>
      <w:r w:rsidR="001C5F45" w:rsidRPr="00143F4C">
        <w:rPr>
          <w:rFonts w:ascii="Arial" w:hAnsi="Arial" w:cs="Arial"/>
          <w:sz w:val="20"/>
          <w:szCs w:val="20"/>
          <w:lang w:val="fr-FR"/>
        </w:rPr>
        <w:t xml:space="preserve"> </w:t>
      </w:r>
      <w:r w:rsidR="00290207" w:rsidRPr="00143F4C">
        <w:rPr>
          <w:rFonts w:ascii="Arial" w:hAnsi="Arial" w:cs="Arial"/>
          <w:sz w:val="20"/>
          <w:szCs w:val="20"/>
          <w:lang w:val="fr-FR"/>
        </w:rPr>
        <w:t xml:space="preserve">ont été </w:t>
      </w:r>
      <w:r w:rsidR="001C5F45" w:rsidRPr="00143F4C">
        <w:rPr>
          <w:rFonts w:ascii="Arial" w:hAnsi="Arial" w:cs="Arial"/>
          <w:sz w:val="20"/>
          <w:szCs w:val="20"/>
          <w:lang w:val="fr-FR"/>
        </w:rPr>
        <w:t>traitées dans le cadre du présent marché</w:t>
      </w:r>
      <w:r w:rsidRPr="00143F4C">
        <w:rPr>
          <w:rFonts w:ascii="Arial" w:hAnsi="Arial" w:cs="Arial"/>
          <w:sz w:val="20"/>
          <w:szCs w:val="20"/>
          <w:lang w:val="fr-FR"/>
        </w:rPr>
        <w:t xml:space="preserve"> devait contacter directement </w:t>
      </w:r>
      <w:r w:rsidR="00F82101" w:rsidRPr="00143F4C">
        <w:rPr>
          <w:rFonts w:ascii="Arial" w:hAnsi="Arial" w:cs="Arial"/>
          <w:sz w:val="20"/>
          <w:szCs w:val="20"/>
          <w:lang w:val="fr-FR"/>
        </w:rPr>
        <w:t>l</w:t>
      </w:r>
      <w:r w:rsidRPr="00143F4C">
        <w:rPr>
          <w:rFonts w:ascii="Arial" w:hAnsi="Arial" w:cs="Arial"/>
          <w:sz w:val="20"/>
          <w:szCs w:val="20"/>
          <w:lang w:val="fr-FR"/>
        </w:rPr>
        <w:t xml:space="preserve">e </w:t>
      </w:r>
      <w:r w:rsidR="00233042">
        <w:rPr>
          <w:rFonts w:ascii="Arial" w:hAnsi="Arial" w:cs="Arial"/>
          <w:sz w:val="20"/>
          <w:szCs w:val="20"/>
          <w:lang w:val="fr-FR"/>
        </w:rPr>
        <w:t>sous-traitant</w:t>
      </w:r>
      <w:r w:rsidRPr="00143F4C">
        <w:rPr>
          <w:rFonts w:ascii="Arial" w:hAnsi="Arial" w:cs="Arial"/>
          <w:sz w:val="20"/>
          <w:szCs w:val="20"/>
          <w:lang w:val="fr-FR"/>
        </w:rPr>
        <w:t xml:space="preserve"> pour exercer son droit d’accès, de rectification,</w:t>
      </w:r>
      <w:r w:rsidR="004A54A9" w:rsidRPr="00143F4C">
        <w:rPr>
          <w:rFonts w:ascii="Arial" w:hAnsi="Arial" w:cs="Arial"/>
          <w:sz w:val="20"/>
          <w:szCs w:val="20"/>
          <w:lang w:val="fr-FR"/>
        </w:rPr>
        <w:t xml:space="preserve"> de portabilité</w:t>
      </w:r>
      <w:r w:rsidR="00A77577" w:rsidRPr="00143F4C">
        <w:rPr>
          <w:rFonts w:ascii="Arial" w:hAnsi="Arial" w:cs="Arial"/>
          <w:sz w:val="20"/>
          <w:szCs w:val="20"/>
          <w:lang w:val="fr-FR"/>
        </w:rPr>
        <w:t xml:space="preserve"> des </w:t>
      </w:r>
      <w:r w:rsidR="00393DA5" w:rsidRPr="00143F4C">
        <w:rPr>
          <w:rFonts w:ascii="Arial" w:hAnsi="Arial" w:cs="Arial"/>
          <w:sz w:val="20"/>
          <w:szCs w:val="20"/>
          <w:lang w:val="fr-FR"/>
        </w:rPr>
        <w:t>données</w:t>
      </w:r>
      <w:r w:rsidR="00F82101" w:rsidRPr="00143F4C">
        <w:rPr>
          <w:rFonts w:ascii="Arial" w:hAnsi="Arial" w:cs="Arial"/>
          <w:sz w:val="20"/>
          <w:szCs w:val="20"/>
          <w:lang w:val="fr-FR"/>
        </w:rPr>
        <w:t>,</w:t>
      </w:r>
      <w:r w:rsidR="00290207" w:rsidRPr="00143F4C">
        <w:rPr>
          <w:rFonts w:ascii="Arial" w:hAnsi="Arial" w:cs="Arial"/>
          <w:sz w:val="20"/>
          <w:szCs w:val="20"/>
          <w:lang w:val="fr-FR"/>
        </w:rPr>
        <w:t xml:space="preserve"> </w:t>
      </w:r>
      <w:r w:rsidRPr="00143F4C">
        <w:rPr>
          <w:rFonts w:ascii="Arial" w:hAnsi="Arial" w:cs="Arial"/>
          <w:sz w:val="20"/>
          <w:szCs w:val="20"/>
          <w:lang w:val="fr-FR"/>
        </w:rPr>
        <w:t xml:space="preserve">de suppression et/ou d’opposition, ce dernier communiquera au </w:t>
      </w:r>
      <w:r w:rsidR="00602A5D">
        <w:rPr>
          <w:rFonts w:ascii="Arial" w:hAnsi="Arial" w:cs="Arial"/>
          <w:sz w:val="20"/>
          <w:szCs w:val="20"/>
          <w:lang w:val="fr-FR"/>
        </w:rPr>
        <w:t>Ministère</w:t>
      </w:r>
      <w:r w:rsidR="00290207" w:rsidRPr="00143F4C">
        <w:rPr>
          <w:rFonts w:ascii="Arial" w:hAnsi="Arial" w:cs="Arial"/>
          <w:sz w:val="20"/>
          <w:szCs w:val="20"/>
          <w:lang w:val="fr-FR"/>
        </w:rPr>
        <w:t xml:space="preserve"> dans un délai de trois (3) jours ouvrés,</w:t>
      </w:r>
      <w:r w:rsidRPr="00143F4C">
        <w:rPr>
          <w:rFonts w:ascii="Arial" w:hAnsi="Arial" w:cs="Arial"/>
          <w:sz w:val="20"/>
          <w:szCs w:val="20"/>
          <w:lang w:val="fr-FR"/>
        </w:rPr>
        <w:t xml:space="preserve"> à l’adresse </w:t>
      </w:r>
      <w:r w:rsidR="00290207" w:rsidRPr="00143F4C">
        <w:rPr>
          <w:rFonts w:ascii="Arial" w:hAnsi="Arial" w:cs="Arial"/>
          <w:sz w:val="20"/>
          <w:szCs w:val="20"/>
          <w:lang w:val="fr-FR"/>
        </w:rPr>
        <w:t>mail qui lui sera communiquée après la notification du marché,</w:t>
      </w:r>
      <w:r w:rsidRPr="00143F4C">
        <w:rPr>
          <w:rFonts w:ascii="Arial" w:hAnsi="Arial" w:cs="Arial"/>
          <w:sz w:val="20"/>
          <w:szCs w:val="20"/>
          <w:lang w:val="fr-FR"/>
        </w:rPr>
        <w:t xml:space="preserve"> les demandes d’exercice de ces droits qui lui seront parvenues et coopère avec le </w:t>
      </w:r>
      <w:r w:rsidR="00602A5D">
        <w:rPr>
          <w:rFonts w:ascii="Arial" w:hAnsi="Arial" w:cs="Arial"/>
          <w:sz w:val="20"/>
          <w:szCs w:val="20"/>
          <w:lang w:val="fr-FR"/>
        </w:rPr>
        <w:t>Ministère</w:t>
      </w:r>
      <w:r w:rsidRPr="00143F4C">
        <w:rPr>
          <w:rFonts w:ascii="Arial" w:hAnsi="Arial" w:cs="Arial"/>
          <w:sz w:val="20"/>
          <w:szCs w:val="20"/>
          <w:lang w:val="fr-FR"/>
        </w:rPr>
        <w:t xml:space="preserve">. Le </w:t>
      </w:r>
      <w:r w:rsidR="00233042">
        <w:rPr>
          <w:rFonts w:ascii="Arial" w:hAnsi="Arial" w:cs="Arial"/>
          <w:sz w:val="20"/>
          <w:szCs w:val="20"/>
          <w:lang w:val="fr-FR"/>
        </w:rPr>
        <w:t>sous-traitant</w:t>
      </w:r>
      <w:r w:rsidRPr="00143F4C">
        <w:rPr>
          <w:rFonts w:ascii="Arial" w:hAnsi="Arial" w:cs="Arial"/>
          <w:sz w:val="20"/>
          <w:szCs w:val="20"/>
          <w:lang w:val="fr-FR"/>
        </w:rPr>
        <w:t xml:space="preserve"> ne fera droit à ces demandes que sur instruction écrite du </w:t>
      </w:r>
      <w:r w:rsidR="00C267DE">
        <w:rPr>
          <w:rFonts w:ascii="Arial" w:hAnsi="Arial" w:cs="Arial"/>
          <w:sz w:val="20"/>
          <w:szCs w:val="20"/>
          <w:lang w:val="fr-FR"/>
        </w:rPr>
        <w:t>Ministère</w:t>
      </w:r>
      <w:r w:rsidR="00C267DE" w:rsidRPr="00143F4C">
        <w:rPr>
          <w:rFonts w:ascii="Arial" w:hAnsi="Arial" w:cs="Arial"/>
          <w:sz w:val="20"/>
          <w:szCs w:val="20"/>
          <w:lang w:val="fr-FR"/>
        </w:rPr>
        <w:t xml:space="preserve"> à</w:t>
      </w:r>
      <w:r w:rsidRPr="00143F4C">
        <w:rPr>
          <w:rFonts w:ascii="Arial" w:hAnsi="Arial" w:cs="Arial"/>
          <w:sz w:val="20"/>
          <w:szCs w:val="20"/>
          <w:lang w:val="fr-FR"/>
        </w:rPr>
        <w:t xml:space="preserve"> cette fin ;</w:t>
      </w:r>
    </w:p>
    <w:p w14:paraId="2401B077" w14:textId="77777777" w:rsidR="000C427B" w:rsidRPr="00143F4C" w:rsidRDefault="000C427B" w:rsidP="00E463BB">
      <w:pPr>
        <w:pStyle w:val="AOHead3"/>
        <w:rPr>
          <w:rFonts w:ascii="Arial" w:hAnsi="Arial" w:cs="Arial"/>
          <w:sz w:val="20"/>
          <w:szCs w:val="20"/>
          <w:lang w:val="fr-FR"/>
        </w:rPr>
      </w:pPr>
      <w:r w:rsidRPr="00143F4C">
        <w:rPr>
          <w:rFonts w:ascii="Arial" w:hAnsi="Arial" w:cs="Arial"/>
          <w:sz w:val="20"/>
          <w:szCs w:val="20"/>
          <w:lang w:val="fr-FR"/>
        </w:rPr>
        <w:t xml:space="preserve">Le </w:t>
      </w:r>
      <w:r w:rsidR="00233042">
        <w:rPr>
          <w:rFonts w:ascii="Arial" w:hAnsi="Arial" w:cs="Arial"/>
          <w:sz w:val="20"/>
          <w:szCs w:val="20"/>
          <w:lang w:val="fr-FR"/>
        </w:rPr>
        <w:t>sous-traitant</w:t>
      </w:r>
      <w:r w:rsidRPr="00143F4C">
        <w:rPr>
          <w:rFonts w:ascii="Arial" w:hAnsi="Arial" w:cs="Arial"/>
          <w:sz w:val="20"/>
          <w:szCs w:val="20"/>
          <w:lang w:val="fr-FR"/>
        </w:rPr>
        <w:t xml:space="preserve"> s’interdit par ailleurs :</w:t>
      </w:r>
    </w:p>
    <w:p w14:paraId="6FDB843E"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la consultation, le traitement de </w:t>
      </w:r>
      <w:r w:rsidR="00823014" w:rsidRPr="00143F4C">
        <w:rPr>
          <w:rFonts w:ascii="Arial" w:hAnsi="Arial" w:cs="Arial"/>
          <w:noProof/>
          <w:sz w:val="20"/>
          <w:szCs w:val="20"/>
          <w:lang w:val="fr-FR"/>
        </w:rPr>
        <w:t xml:space="preserve">données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autres que celles concernées par le présent </w:t>
      </w:r>
      <w:r w:rsidR="00892B22" w:rsidRPr="00143F4C">
        <w:rPr>
          <w:rFonts w:ascii="Arial" w:hAnsi="Arial" w:cs="Arial"/>
          <w:noProof/>
          <w:sz w:val="20"/>
          <w:szCs w:val="20"/>
          <w:lang w:val="fr-FR"/>
        </w:rPr>
        <w:t>m</w:t>
      </w:r>
      <w:r w:rsidRPr="00143F4C">
        <w:rPr>
          <w:rFonts w:ascii="Arial" w:hAnsi="Arial" w:cs="Arial"/>
          <w:noProof/>
          <w:sz w:val="20"/>
          <w:szCs w:val="20"/>
          <w:lang w:val="fr-FR"/>
        </w:rPr>
        <w:t xml:space="preserve">arché et ce, même si l’accès à ces </w:t>
      </w:r>
      <w:r w:rsidR="00393DA5" w:rsidRPr="00143F4C">
        <w:rPr>
          <w:rFonts w:ascii="Arial" w:hAnsi="Arial" w:cs="Arial"/>
          <w:noProof/>
          <w:sz w:val="20"/>
          <w:szCs w:val="20"/>
          <w:lang w:val="fr-FR"/>
        </w:rPr>
        <w:t>données</w:t>
      </w:r>
      <w:r w:rsidRPr="00143F4C">
        <w:rPr>
          <w:rFonts w:ascii="Arial" w:hAnsi="Arial" w:cs="Arial"/>
          <w:noProof/>
          <w:sz w:val="20"/>
          <w:szCs w:val="20"/>
          <w:lang w:val="fr-FR"/>
        </w:rPr>
        <w:t xml:space="preserve"> est techniquement possible ;</w:t>
      </w:r>
    </w:p>
    <w:p w14:paraId="536D3582" w14:textId="77777777" w:rsidR="000C427B" w:rsidRPr="00143F4C"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prendre copie ou de stocker, quelles qu’en soit la forme et la finalité,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personnelles</w:t>
      </w:r>
      <w:r w:rsidRPr="00143F4C">
        <w:rPr>
          <w:rFonts w:ascii="Arial" w:hAnsi="Arial" w:cs="Arial"/>
          <w:noProof/>
          <w:sz w:val="20"/>
          <w:szCs w:val="20"/>
          <w:lang w:val="fr-FR"/>
        </w:rPr>
        <w:t xml:space="preserve"> qui lui ont été transmises ou qu’il a collectées au cours de l’exécution du </w:t>
      </w:r>
      <w:r w:rsidR="00823014" w:rsidRPr="00143F4C">
        <w:rPr>
          <w:rFonts w:ascii="Arial" w:hAnsi="Arial" w:cs="Arial"/>
          <w:noProof/>
          <w:sz w:val="20"/>
          <w:szCs w:val="20"/>
          <w:lang w:val="fr-FR"/>
        </w:rPr>
        <w:t>m</w:t>
      </w:r>
      <w:r w:rsidRPr="00143F4C">
        <w:rPr>
          <w:rFonts w:ascii="Arial" w:hAnsi="Arial" w:cs="Arial"/>
          <w:noProof/>
          <w:sz w:val="20"/>
          <w:szCs w:val="20"/>
          <w:lang w:val="fr-FR"/>
        </w:rPr>
        <w:t>arché en dehors de l’exécution du présent Marché ;</w:t>
      </w:r>
    </w:p>
    <w:p w14:paraId="1FAAA727" w14:textId="77777777" w:rsidR="000C427B" w:rsidRDefault="000C427B" w:rsidP="000C427B">
      <w:pPr>
        <w:pStyle w:val="AOHead3"/>
        <w:numPr>
          <w:ilvl w:val="1"/>
          <w:numId w:val="6"/>
        </w:numPr>
        <w:rPr>
          <w:rFonts w:ascii="Arial" w:hAnsi="Arial" w:cs="Arial"/>
          <w:noProof/>
          <w:sz w:val="20"/>
          <w:szCs w:val="20"/>
          <w:lang w:val="fr-FR"/>
        </w:rPr>
      </w:pPr>
      <w:r w:rsidRPr="00143F4C">
        <w:rPr>
          <w:rFonts w:ascii="Arial" w:hAnsi="Arial" w:cs="Arial"/>
          <w:noProof/>
          <w:sz w:val="20"/>
          <w:szCs w:val="20"/>
          <w:lang w:val="fr-FR"/>
        </w:rPr>
        <w:t xml:space="preserve">de divulguer, sous quelque forme que ce soit, tout ou partie des </w:t>
      </w:r>
      <w:r w:rsidR="00823014" w:rsidRPr="00143F4C">
        <w:rPr>
          <w:rFonts w:ascii="Arial" w:hAnsi="Arial" w:cs="Arial"/>
          <w:noProof/>
          <w:sz w:val="20"/>
          <w:szCs w:val="20"/>
          <w:lang w:val="fr-FR"/>
        </w:rPr>
        <w:t>d</w:t>
      </w:r>
      <w:r w:rsidR="00393DA5" w:rsidRPr="00143F4C">
        <w:rPr>
          <w:rFonts w:ascii="Arial" w:hAnsi="Arial" w:cs="Arial"/>
          <w:noProof/>
          <w:sz w:val="20"/>
          <w:szCs w:val="20"/>
          <w:lang w:val="fr-FR"/>
        </w:rPr>
        <w:t xml:space="preserve">onnées </w:t>
      </w:r>
      <w:r w:rsidR="00892B22" w:rsidRPr="00143F4C">
        <w:rPr>
          <w:rFonts w:ascii="Arial" w:hAnsi="Arial" w:cs="Arial"/>
          <w:noProof/>
          <w:sz w:val="20"/>
          <w:szCs w:val="20"/>
          <w:lang w:val="fr-FR"/>
        </w:rPr>
        <w:t xml:space="preserve">  personnelles</w:t>
      </w:r>
      <w:r w:rsidRPr="00143F4C">
        <w:rPr>
          <w:rFonts w:ascii="Arial" w:hAnsi="Arial" w:cs="Arial"/>
          <w:noProof/>
          <w:sz w:val="20"/>
          <w:szCs w:val="20"/>
          <w:lang w:val="fr-FR"/>
        </w:rPr>
        <w:t xml:space="preserve"> à des tiers, sauf dans le cadre d’instructions formalisées par écrit du </w:t>
      </w:r>
      <w:r w:rsidR="00602A5D">
        <w:rPr>
          <w:rFonts w:ascii="Arial" w:hAnsi="Arial" w:cs="Arial"/>
          <w:noProof/>
          <w:sz w:val="20"/>
          <w:szCs w:val="20"/>
          <w:lang w:val="fr-FR"/>
        </w:rPr>
        <w:t>Ministère</w:t>
      </w:r>
      <w:r w:rsidR="00892B22" w:rsidRPr="00143F4C">
        <w:rPr>
          <w:rFonts w:ascii="Arial" w:hAnsi="Arial" w:cs="Arial"/>
          <w:noProof/>
          <w:sz w:val="20"/>
          <w:szCs w:val="20"/>
          <w:lang w:val="fr-FR"/>
        </w:rPr>
        <w:t xml:space="preserve"> </w:t>
      </w:r>
      <w:r w:rsidRPr="00143F4C">
        <w:rPr>
          <w:rFonts w:ascii="Arial" w:hAnsi="Arial" w:cs="Arial"/>
          <w:noProof/>
          <w:sz w:val="20"/>
          <w:szCs w:val="20"/>
          <w:lang w:val="fr-FR"/>
        </w:rPr>
        <w:t>.</w:t>
      </w:r>
    </w:p>
    <w:p w14:paraId="70DB3E5C" w14:textId="77777777" w:rsidR="0028677F" w:rsidRPr="006D65E1" w:rsidRDefault="0028677F" w:rsidP="0028677F">
      <w:pPr>
        <w:pStyle w:val="AODocTxt"/>
        <w:numPr>
          <w:ilvl w:val="0"/>
          <w:numId w:val="0"/>
        </w:numPr>
        <w:rPr>
          <w:lang w:val="fr-FR"/>
        </w:rPr>
      </w:pPr>
    </w:p>
    <w:p w14:paraId="25F43C4B" w14:textId="77777777" w:rsidR="0028677F" w:rsidRPr="006D65E1" w:rsidRDefault="0028677F" w:rsidP="0028677F">
      <w:pPr>
        <w:pStyle w:val="AODocTxt"/>
        <w:numPr>
          <w:ilvl w:val="0"/>
          <w:numId w:val="0"/>
        </w:numPr>
        <w:rPr>
          <w:lang w:val="fr-FR"/>
        </w:rPr>
      </w:pPr>
    </w:p>
    <w:p w14:paraId="25B9E03D" w14:textId="77777777" w:rsidR="0036232F" w:rsidRPr="006D65E1" w:rsidRDefault="0036232F" w:rsidP="0028677F">
      <w:pPr>
        <w:pStyle w:val="AODocTxt"/>
        <w:numPr>
          <w:ilvl w:val="0"/>
          <w:numId w:val="0"/>
        </w:numPr>
        <w:rPr>
          <w:lang w:val="fr-FR"/>
        </w:rPr>
      </w:pPr>
    </w:p>
    <w:p w14:paraId="66DC5994" w14:textId="77777777" w:rsidR="00E463BB" w:rsidRPr="00143F4C" w:rsidRDefault="00E463BB" w:rsidP="00E463BB">
      <w:pPr>
        <w:pStyle w:val="AOHead3"/>
        <w:rPr>
          <w:rFonts w:ascii="Arial" w:hAnsi="Arial" w:cs="Arial"/>
          <w:noProof/>
          <w:sz w:val="20"/>
          <w:szCs w:val="20"/>
          <w:lang w:val="fr-FR"/>
        </w:rPr>
      </w:pPr>
      <w:r w:rsidRPr="00143F4C">
        <w:rPr>
          <w:rFonts w:ascii="Arial" w:hAnsi="Arial" w:cs="Arial"/>
          <w:noProof/>
          <w:sz w:val="20"/>
          <w:szCs w:val="20"/>
          <w:lang w:val="fr-FR"/>
        </w:rPr>
        <w:t xml:space="preserve">Délégué à la protection des </w:t>
      </w:r>
      <w:r w:rsidR="00C63E03" w:rsidRPr="00143F4C">
        <w:rPr>
          <w:rFonts w:ascii="Arial" w:hAnsi="Arial" w:cs="Arial"/>
          <w:noProof/>
          <w:sz w:val="20"/>
          <w:szCs w:val="20"/>
          <w:lang w:val="fr-FR"/>
        </w:rPr>
        <w:t>données</w:t>
      </w:r>
      <w:r w:rsidR="00C1518D" w:rsidRPr="00143F4C">
        <w:rPr>
          <w:rFonts w:ascii="Arial" w:hAnsi="Arial" w:cs="Arial"/>
          <w:noProof/>
          <w:sz w:val="20"/>
          <w:szCs w:val="20"/>
          <w:lang w:val="fr-FR"/>
        </w:rPr>
        <w:t xml:space="preserve"> (DPd</w:t>
      </w:r>
      <w:r w:rsidRPr="00143F4C">
        <w:rPr>
          <w:rFonts w:ascii="Arial" w:hAnsi="Arial" w:cs="Arial"/>
          <w:noProof/>
          <w:sz w:val="20"/>
          <w:szCs w:val="20"/>
          <w:lang w:val="fr-FR"/>
        </w:rPr>
        <w:t>) :</w:t>
      </w:r>
    </w:p>
    <w:p w14:paraId="2E655F4E" w14:textId="77777777" w:rsidR="00AB57E2" w:rsidRDefault="00E463BB" w:rsidP="00D35F14">
      <w:pPr>
        <w:pStyle w:val="AODocTxtL2"/>
        <w:numPr>
          <w:ilvl w:val="0"/>
          <w:numId w:val="0"/>
        </w:numPr>
        <w:ind w:left="1488"/>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communique au </w:t>
      </w:r>
      <w:r w:rsidR="00602A5D" w:rsidRPr="00CF5AFF">
        <w:rPr>
          <w:rFonts w:ascii="Arial" w:hAnsi="Arial" w:cs="Arial"/>
          <w:sz w:val="20"/>
          <w:szCs w:val="20"/>
          <w:lang w:val="fr-FR"/>
        </w:rPr>
        <w:t>Ministère</w:t>
      </w:r>
      <w:r w:rsidR="00C259D3" w:rsidRPr="00CF5AFF">
        <w:rPr>
          <w:rFonts w:ascii="Arial" w:hAnsi="Arial" w:cs="Arial"/>
          <w:sz w:val="20"/>
          <w:szCs w:val="20"/>
          <w:lang w:val="fr-FR"/>
        </w:rPr>
        <w:t>,</w:t>
      </w:r>
      <w:r w:rsidR="00823014" w:rsidRPr="00CF5AFF">
        <w:rPr>
          <w:rFonts w:ascii="Arial" w:hAnsi="Arial" w:cs="Arial"/>
          <w:sz w:val="20"/>
          <w:szCs w:val="20"/>
          <w:lang w:val="fr-FR"/>
        </w:rPr>
        <w:t xml:space="preserve"> </w:t>
      </w:r>
      <w:r w:rsidR="0036232F">
        <w:rPr>
          <w:rFonts w:ascii="Arial" w:hAnsi="Arial" w:cs="Arial"/>
          <w:sz w:val="20"/>
          <w:szCs w:val="20"/>
          <w:lang w:val="fr-FR"/>
        </w:rPr>
        <w:t>dans les 15 jours suivant la notification du marché,</w:t>
      </w:r>
      <w:r w:rsidRPr="00CF5AFF">
        <w:rPr>
          <w:rFonts w:ascii="Arial" w:hAnsi="Arial" w:cs="Arial"/>
          <w:color w:val="FF0000"/>
          <w:sz w:val="20"/>
          <w:szCs w:val="20"/>
          <w:lang w:val="fr-FR"/>
        </w:rPr>
        <w:t xml:space="preserve"> </w:t>
      </w:r>
      <w:r w:rsidRPr="00CF5AFF">
        <w:rPr>
          <w:rFonts w:ascii="Arial" w:hAnsi="Arial" w:cs="Arial"/>
          <w:sz w:val="20"/>
          <w:szCs w:val="20"/>
          <w:lang w:val="fr-FR"/>
        </w:rPr>
        <w:t>le nom et les coor</w:t>
      </w:r>
      <w:r w:rsidR="00393DA5" w:rsidRPr="00CF5AFF">
        <w:rPr>
          <w:rFonts w:ascii="Arial" w:hAnsi="Arial" w:cs="Arial"/>
          <w:sz w:val="20"/>
          <w:szCs w:val="20"/>
          <w:lang w:val="fr-FR"/>
        </w:rPr>
        <w:t>données</w:t>
      </w:r>
      <w:r w:rsidR="00892B22" w:rsidRPr="00CF5AFF">
        <w:rPr>
          <w:rFonts w:ascii="Arial" w:hAnsi="Arial" w:cs="Arial"/>
          <w:sz w:val="20"/>
          <w:szCs w:val="20"/>
          <w:lang w:val="fr-FR"/>
        </w:rPr>
        <w:t xml:space="preserve"> </w:t>
      </w:r>
      <w:r w:rsidR="00C1518D" w:rsidRPr="00CF5AFF">
        <w:rPr>
          <w:rFonts w:ascii="Arial" w:hAnsi="Arial" w:cs="Arial"/>
          <w:sz w:val="20"/>
          <w:szCs w:val="20"/>
          <w:lang w:val="fr-FR"/>
        </w:rPr>
        <w:t>de son DPD</w:t>
      </w:r>
      <w:r w:rsidRPr="00CF5AFF">
        <w:rPr>
          <w:rFonts w:ascii="Arial" w:hAnsi="Arial" w:cs="Arial"/>
          <w:sz w:val="20"/>
          <w:szCs w:val="20"/>
          <w:lang w:val="fr-FR"/>
        </w:rPr>
        <w:t>, s’il en a désigné un conformément à l’article 37 du RGPD.</w:t>
      </w:r>
    </w:p>
    <w:p w14:paraId="0205F354" w14:textId="77777777" w:rsidR="0028677F" w:rsidRDefault="0028677F" w:rsidP="00D35F14">
      <w:pPr>
        <w:pStyle w:val="AODocTxtL2"/>
        <w:numPr>
          <w:ilvl w:val="0"/>
          <w:numId w:val="0"/>
        </w:numPr>
        <w:ind w:left="1488"/>
        <w:rPr>
          <w:rFonts w:ascii="Arial" w:hAnsi="Arial" w:cs="Arial"/>
          <w:sz w:val="20"/>
          <w:szCs w:val="20"/>
          <w:lang w:val="fr-FR"/>
        </w:rPr>
      </w:pPr>
    </w:p>
    <w:p w14:paraId="395495A3" w14:textId="77777777" w:rsidR="0028677F" w:rsidRPr="0028677F" w:rsidRDefault="0028677F" w:rsidP="0028677F">
      <w:pPr>
        <w:ind w:left="1406" w:hanging="555"/>
        <w:jc w:val="both"/>
        <w:rPr>
          <w:rFonts w:ascii="Arial" w:hAnsi="Arial" w:cs="Arial"/>
          <w:sz w:val="20"/>
          <w:szCs w:val="20"/>
        </w:rPr>
      </w:pPr>
      <w:r>
        <w:rPr>
          <w:rFonts w:ascii="Arial" w:hAnsi="Arial" w:cs="Arial"/>
          <w:sz w:val="20"/>
          <w:szCs w:val="20"/>
        </w:rPr>
        <w:t xml:space="preserve">(p) </w:t>
      </w:r>
      <w:r>
        <w:rPr>
          <w:rFonts w:ascii="Arial" w:hAnsi="Arial" w:cs="Arial"/>
          <w:sz w:val="20"/>
          <w:szCs w:val="20"/>
        </w:rPr>
        <w:tab/>
      </w:r>
      <w:r w:rsidRPr="0028677F">
        <w:rPr>
          <w:rFonts w:ascii="Arial" w:hAnsi="Arial" w:cs="Arial"/>
          <w:sz w:val="20"/>
          <w:szCs w:val="20"/>
        </w:rPr>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7CFD69ED" w14:textId="77777777" w:rsidR="0028677F" w:rsidRPr="00143F4C" w:rsidRDefault="0028677F" w:rsidP="0028677F">
      <w:pPr>
        <w:ind w:left="1406" w:firstLine="10"/>
        <w:jc w:val="both"/>
        <w:rPr>
          <w:rFonts w:ascii="Arial" w:hAnsi="Arial" w:cs="Arial"/>
          <w:sz w:val="20"/>
          <w:szCs w:val="20"/>
        </w:rPr>
      </w:pPr>
      <w:r w:rsidRPr="0028677F">
        <w:rPr>
          <w:rFonts w:ascii="Arial" w:hAnsi="Arial" w:cs="Arial"/>
          <w:sz w:val="20"/>
          <w:szCs w:val="20"/>
        </w:rPr>
        <w:t xml:space="preserve">Toute implémentation, modification des données à caractère personnel ou tout transfert de données vers un nouveau pays tiers, ne pourra avoir lieu qu’après accord écrit du Ministère à destination du sous-traitant. </w:t>
      </w:r>
    </w:p>
    <w:p w14:paraId="20D5A688" w14:textId="77777777" w:rsidR="000C427B" w:rsidRPr="00143F4C" w:rsidRDefault="00AB243C" w:rsidP="000C427B">
      <w:pPr>
        <w:pStyle w:val="AOHead3"/>
        <w:numPr>
          <w:ilvl w:val="0"/>
          <w:numId w:val="0"/>
        </w:numPr>
        <w:tabs>
          <w:tab w:val="num" w:pos="851"/>
        </w:tabs>
        <w:ind w:left="567" w:hanging="283"/>
        <w:rPr>
          <w:rFonts w:ascii="Arial" w:hAnsi="Arial" w:cs="Arial"/>
          <w:sz w:val="20"/>
          <w:szCs w:val="20"/>
          <w:u w:val="single"/>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4</w:t>
      </w:r>
      <w:r w:rsidR="000C427B" w:rsidRPr="00143F4C">
        <w:rPr>
          <w:rFonts w:ascii="Arial" w:hAnsi="Arial" w:cs="Arial"/>
          <w:sz w:val="20"/>
          <w:szCs w:val="20"/>
          <w:u w:val="single"/>
          <w:lang w:val="fr-FR"/>
        </w:rPr>
        <w:t xml:space="preserve">. Sécurité des </w:t>
      </w:r>
      <w:r w:rsidR="00393DA5" w:rsidRPr="00143F4C">
        <w:rPr>
          <w:rFonts w:ascii="Arial" w:hAnsi="Arial" w:cs="Arial"/>
          <w:sz w:val="20"/>
          <w:szCs w:val="20"/>
          <w:u w:val="single"/>
          <w:lang w:val="fr-FR"/>
        </w:rPr>
        <w:t>données</w:t>
      </w:r>
      <w:r w:rsidR="00892B22" w:rsidRPr="00143F4C">
        <w:rPr>
          <w:rFonts w:ascii="Arial" w:hAnsi="Arial" w:cs="Arial"/>
          <w:sz w:val="20"/>
          <w:szCs w:val="20"/>
          <w:u w:val="single"/>
          <w:lang w:val="fr-FR"/>
        </w:rPr>
        <w:t xml:space="preserve"> personnelles</w:t>
      </w:r>
    </w:p>
    <w:p w14:paraId="3F626594" w14:textId="77777777" w:rsidR="000C427B" w:rsidRPr="00143F4C" w:rsidRDefault="000C427B" w:rsidP="00C259D3">
      <w:pPr>
        <w:spacing w:after="0"/>
        <w:jc w:val="both"/>
        <w:rPr>
          <w:rFonts w:ascii="Arial" w:hAnsi="Arial" w:cs="Arial"/>
          <w:sz w:val="20"/>
          <w:szCs w:val="20"/>
        </w:rPr>
      </w:pPr>
    </w:p>
    <w:p w14:paraId="3CDFC51E"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assurer la sécurité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qui lui sont communiquées et auxquelles il pourrait avoir accès sur son environnement (Poste de travail par exemple). Les dispositions du présent article </w:t>
      </w:r>
      <w:r w:rsidR="00AB243C" w:rsidRPr="00143F4C">
        <w:rPr>
          <w:rFonts w:ascii="Arial" w:hAnsi="Arial" w:cs="Arial"/>
          <w:sz w:val="20"/>
          <w:szCs w:val="20"/>
        </w:rPr>
        <w:t>3.4</w:t>
      </w:r>
      <w:r w:rsidRPr="00143F4C">
        <w:rPr>
          <w:rFonts w:ascii="Arial" w:hAnsi="Arial" w:cs="Arial"/>
          <w:sz w:val="20"/>
          <w:szCs w:val="20"/>
        </w:rPr>
        <w:t xml:space="preserve"> vise</w:t>
      </w:r>
      <w:r w:rsidR="00393DA5" w:rsidRPr="00143F4C">
        <w:rPr>
          <w:rFonts w:ascii="Arial" w:hAnsi="Arial" w:cs="Arial"/>
          <w:sz w:val="20"/>
          <w:szCs w:val="20"/>
        </w:rPr>
        <w:t>nt</w:t>
      </w:r>
      <w:r w:rsidRPr="00143F4C">
        <w:rPr>
          <w:rFonts w:ascii="Arial" w:hAnsi="Arial" w:cs="Arial"/>
          <w:sz w:val="20"/>
          <w:szCs w:val="20"/>
        </w:rPr>
        <w:t xml:space="preserve"> expressément les mesures associées à un accès aux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sur le ou les systèmes d’information </w:t>
      </w:r>
      <w:r w:rsidR="00AB243C" w:rsidRPr="00143F4C">
        <w:rPr>
          <w:rFonts w:ascii="Arial" w:hAnsi="Arial" w:cs="Arial"/>
          <w:sz w:val="20"/>
          <w:szCs w:val="20"/>
        </w:rPr>
        <w:t>du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w:t>
      </w:r>
    </w:p>
    <w:p w14:paraId="6F99EE61" w14:textId="77777777" w:rsidR="000C427B" w:rsidRPr="00B956AB" w:rsidRDefault="000C427B" w:rsidP="00393DA5">
      <w:pPr>
        <w:spacing w:after="0"/>
        <w:jc w:val="both"/>
        <w:rPr>
          <w:rFonts w:ascii="Arial" w:hAnsi="Arial" w:cs="Arial"/>
          <w:sz w:val="20"/>
          <w:szCs w:val="20"/>
          <w:highlight w:val="yellow"/>
        </w:rPr>
      </w:pPr>
    </w:p>
    <w:p w14:paraId="7F5B014F" w14:textId="77777777" w:rsidR="000C427B" w:rsidRPr="00143F4C" w:rsidRDefault="00FF432F" w:rsidP="00177A38">
      <w:pPr>
        <w:spacing w:after="0"/>
        <w:ind w:left="284"/>
        <w:jc w:val="both"/>
        <w:rPr>
          <w:rFonts w:ascii="Arial" w:hAnsi="Arial" w:cs="Arial"/>
          <w:sz w:val="20"/>
          <w:szCs w:val="20"/>
        </w:rPr>
      </w:pPr>
      <w:r w:rsidRPr="00143F4C">
        <w:rPr>
          <w:rFonts w:ascii="Arial" w:hAnsi="Arial" w:cs="Arial"/>
          <w:sz w:val="20"/>
          <w:szCs w:val="20"/>
        </w:rPr>
        <w:lastRenderedPageBreak/>
        <w:t xml:space="preserve">A ce titre, le </w:t>
      </w:r>
      <w:r w:rsidR="00233042">
        <w:rPr>
          <w:rFonts w:ascii="Arial" w:hAnsi="Arial" w:cs="Arial"/>
          <w:sz w:val="20"/>
          <w:szCs w:val="20"/>
        </w:rPr>
        <w:t>sous-traitant</w:t>
      </w:r>
      <w:r w:rsidR="00AB57E2">
        <w:rPr>
          <w:rFonts w:ascii="Arial" w:hAnsi="Arial" w:cs="Arial"/>
          <w:sz w:val="20"/>
          <w:szCs w:val="20"/>
        </w:rPr>
        <w:t xml:space="preserve"> s’engage à mettre en place</w:t>
      </w:r>
      <w:r w:rsidR="000C427B" w:rsidRPr="00143F4C">
        <w:rPr>
          <w:rFonts w:ascii="Arial" w:hAnsi="Arial" w:cs="Arial"/>
          <w:sz w:val="20"/>
          <w:szCs w:val="20"/>
        </w:rPr>
        <w:t xml:space="preserve"> des mesures de sécuri</w:t>
      </w:r>
      <w:r w:rsidR="009C1BD5" w:rsidRPr="00143F4C">
        <w:rPr>
          <w:rFonts w:ascii="Arial" w:hAnsi="Arial" w:cs="Arial"/>
          <w:sz w:val="20"/>
          <w:szCs w:val="20"/>
        </w:rPr>
        <w:t>té organisationnelles ainsi que</w:t>
      </w:r>
      <w:r w:rsidR="000C427B" w:rsidRPr="00143F4C">
        <w:rPr>
          <w:rFonts w:ascii="Arial" w:hAnsi="Arial" w:cs="Arial"/>
          <w:sz w:val="20"/>
          <w:szCs w:val="20"/>
        </w:rPr>
        <w:t xml:space="preserve"> des mesures de sécurité techniques appropriées pour préserver la sécurité et l’intégrité des </w:t>
      </w:r>
      <w:r w:rsidR="00393DA5" w:rsidRPr="00143F4C">
        <w:rPr>
          <w:rFonts w:ascii="Arial" w:hAnsi="Arial" w:cs="Arial"/>
          <w:sz w:val="20"/>
          <w:szCs w:val="20"/>
        </w:rPr>
        <w:t>don</w:t>
      </w:r>
      <w:r w:rsidR="009C1BD5" w:rsidRPr="00143F4C">
        <w:rPr>
          <w:rFonts w:ascii="Arial" w:hAnsi="Arial" w:cs="Arial"/>
          <w:sz w:val="20"/>
          <w:szCs w:val="20"/>
        </w:rPr>
        <w:t>nées</w:t>
      </w:r>
      <w:r w:rsidR="00892B22" w:rsidRPr="00143F4C">
        <w:rPr>
          <w:rFonts w:ascii="Arial" w:hAnsi="Arial" w:cs="Arial"/>
          <w:sz w:val="20"/>
          <w:szCs w:val="20"/>
        </w:rPr>
        <w:t xml:space="preserve"> personnelles</w:t>
      </w:r>
      <w:r w:rsidR="000C427B" w:rsidRPr="00143F4C">
        <w:rPr>
          <w:rFonts w:ascii="Arial" w:hAnsi="Arial" w:cs="Arial"/>
          <w:sz w:val="20"/>
          <w:szCs w:val="20"/>
        </w:rPr>
        <w:t xml:space="preserve"> et les protéger contre toute déformation, altération, destruction fortuite ou illicite, endommagement, perte, divulgation ou accès à des tiers non autorisés, telles que décrites dans les sous-paragraphes (a) et (b) ci-dessous.</w:t>
      </w:r>
    </w:p>
    <w:p w14:paraId="614E407D" w14:textId="77777777" w:rsidR="000C427B" w:rsidRPr="00B956AB" w:rsidRDefault="000C427B" w:rsidP="00393DA5">
      <w:pPr>
        <w:spacing w:after="0"/>
        <w:ind w:left="284"/>
        <w:jc w:val="both"/>
        <w:rPr>
          <w:rFonts w:ascii="Arial" w:hAnsi="Arial" w:cs="Arial"/>
          <w:sz w:val="20"/>
          <w:szCs w:val="20"/>
          <w:highlight w:val="yellow"/>
        </w:rPr>
      </w:pPr>
    </w:p>
    <w:p w14:paraId="120CE0F1" w14:textId="77777777" w:rsidR="000C427B" w:rsidRPr="00143F4C" w:rsidRDefault="000C427B" w:rsidP="00393DA5">
      <w:pPr>
        <w:spacing w:after="0"/>
        <w:ind w:left="284"/>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maintenir ces mesures et moyens pour toute la durée du </w:t>
      </w:r>
      <w:r w:rsidR="00393DA5" w:rsidRPr="00143F4C">
        <w:rPr>
          <w:rFonts w:ascii="Arial" w:hAnsi="Arial" w:cs="Arial"/>
          <w:sz w:val="20"/>
          <w:szCs w:val="20"/>
        </w:rPr>
        <w:t>m</w:t>
      </w:r>
      <w:r w:rsidRPr="00143F4C">
        <w:rPr>
          <w:rFonts w:ascii="Arial" w:hAnsi="Arial" w:cs="Arial"/>
          <w:sz w:val="20"/>
          <w:szCs w:val="20"/>
        </w:rPr>
        <w:t xml:space="preserve">arché et à défaut, à en informer immédiatement le </w:t>
      </w:r>
      <w:r w:rsidR="00602A5D">
        <w:rPr>
          <w:rFonts w:ascii="Arial" w:hAnsi="Arial" w:cs="Arial"/>
          <w:sz w:val="20"/>
          <w:szCs w:val="20"/>
        </w:rPr>
        <w:t>Ministère</w:t>
      </w:r>
      <w:r w:rsidRPr="00143F4C">
        <w:rPr>
          <w:rFonts w:ascii="Arial" w:hAnsi="Arial" w:cs="Arial"/>
          <w:sz w:val="20"/>
          <w:szCs w:val="20"/>
        </w:rPr>
        <w:t>.</w:t>
      </w:r>
    </w:p>
    <w:p w14:paraId="131E35C0" w14:textId="77777777" w:rsidR="000C427B" w:rsidRPr="00B956AB" w:rsidRDefault="000C427B" w:rsidP="00393DA5">
      <w:pPr>
        <w:spacing w:after="0"/>
        <w:ind w:left="284"/>
        <w:jc w:val="both"/>
        <w:rPr>
          <w:rFonts w:ascii="Arial" w:hAnsi="Arial" w:cs="Arial"/>
          <w:sz w:val="20"/>
          <w:szCs w:val="20"/>
          <w:highlight w:val="yellow"/>
        </w:rPr>
      </w:pPr>
    </w:p>
    <w:p w14:paraId="0900C312" w14:textId="77777777" w:rsidR="0025435B" w:rsidRPr="00D35F14" w:rsidRDefault="000C427B" w:rsidP="00D35F14">
      <w:pPr>
        <w:spacing w:after="0"/>
        <w:ind w:left="284"/>
        <w:jc w:val="both"/>
        <w:rPr>
          <w:rFonts w:ascii="Arial" w:hAnsi="Arial" w:cs="Arial"/>
          <w:sz w:val="20"/>
          <w:szCs w:val="20"/>
        </w:rPr>
      </w:pPr>
      <w:r w:rsidRPr="00143F4C">
        <w:rPr>
          <w:rFonts w:ascii="Arial" w:hAnsi="Arial" w:cs="Arial"/>
          <w:sz w:val="20"/>
          <w:szCs w:val="20"/>
        </w:rPr>
        <w:t xml:space="preserve">En tout état de cause, </w:t>
      </w:r>
      <w:r w:rsidR="00AB243C"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en cas de changement des moyens visant à assurer la sécurité, l’intégrité et la confidentialité des </w:t>
      </w:r>
      <w:r w:rsidR="00393DA5" w:rsidRPr="00143F4C">
        <w:rPr>
          <w:rFonts w:ascii="Arial" w:hAnsi="Arial" w:cs="Arial"/>
          <w:sz w:val="20"/>
          <w:szCs w:val="20"/>
        </w:rPr>
        <w:t xml:space="preserve">données </w:t>
      </w:r>
      <w:r w:rsidR="00892B22" w:rsidRPr="00143F4C">
        <w:rPr>
          <w:rFonts w:ascii="Arial" w:hAnsi="Arial" w:cs="Arial"/>
          <w:sz w:val="20"/>
          <w:szCs w:val="20"/>
        </w:rPr>
        <w:t>personnelles</w:t>
      </w:r>
      <w:r w:rsidRPr="00143F4C">
        <w:rPr>
          <w:rFonts w:ascii="Arial" w:hAnsi="Arial" w:cs="Arial"/>
          <w:sz w:val="20"/>
          <w:szCs w:val="20"/>
        </w:rPr>
        <w:t xml:space="preserve">, à les remplacer par des moyens équivalents ou d’une performance supérieure. </w:t>
      </w:r>
    </w:p>
    <w:p w14:paraId="7D48457A" w14:textId="77777777" w:rsidR="000C427B" w:rsidRPr="00143F4C" w:rsidRDefault="000C427B" w:rsidP="000C427B">
      <w:pPr>
        <w:pStyle w:val="AOHead3"/>
        <w:numPr>
          <w:ilvl w:val="2"/>
          <w:numId w:val="13"/>
        </w:numPr>
        <w:rPr>
          <w:rFonts w:ascii="Arial" w:hAnsi="Arial" w:cs="Arial"/>
          <w:sz w:val="20"/>
          <w:szCs w:val="20"/>
          <w:lang w:val="fr-FR"/>
        </w:rPr>
      </w:pPr>
      <w:r w:rsidRPr="00143F4C">
        <w:rPr>
          <w:rFonts w:ascii="Arial" w:hAnsi="Arial" w:cs="Arial"/>
          <w:sz w:val="20"/>
          <w:szCs w:val="20"/>
          <w:lang w:val="fr-FR"/>
        </w:rPr>
        <w:t xml:space="preserve">Mesures de sécurité organisationnelles </w:t>
      </w:r>
    </w:p>
    <w:p w14:paraId="589E6583" w14:textId="77777777" w:rsidR="000C427B" w:rsidRPr="00143F4C" w:rsidRDefault="000C427B" w:rsidP="000C427B">
      <w:pPr>
        <w:spacing w:after="0"/>
        <w:rPr>
          <w:rFonts w:ascii="Arial" w:hAnsi="Arial" w:cs="Arial"/>
          <w:sz w:val="20"/>
          <w:szCs w:val="20"/>
        </w:rPr>
      </w:pPr>
    </w:p>
    <w:p w14:paraId="4FA926BC" w14:textId="77777777" w:rsidR="000C427B" w:rsidRPr="00143F4C" w:rsidRDefault="000C427B" w:rsidP="009C1BD5">
      <w:pPr>
        <w:spacing w:after="0"/>
        <w:ind w:left="149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s’engage à mettre en place a</w:t>
      </w:r>
      <w:r w:rsidR="009C1BD5" w:rsidRPr="00143F4C">
        <w:rPr>
          <w:rFonts w:ascii="Arial" w:hAnsi="Arial" w:cs="Arial"/>
          <w:sz w:val="20"/>
          <w:szCs w:val="20"/>
        </w:rPr>
        <w:t xml:space="preserve"> minima les mesures de sécurité </w:t>
      </w:r>
      <w:r w:rsidRPr="00143F4C">
        <w:rPr>
          <w:rFonts w:ascii="Arial" w:hAnsi="Arial" w:cs="Arial"/>
          <w:sz w:val="20"/>
          <w:szCs w:val="20"/>
        </w:rPr>
        <w:t>organisationnelles suivantes :</w:t>
      </w:r>
    </w:p>
    <w:p w14:paraId="273FD377" w14:textId="77777777" w:rsidR="000C427B" w:rsidRPr="00143F4C" w:rsidRDefault="000C427B" w:rsidP="000C427B">
      <w:pPr>
        <w:spacing w:after="0"/>
        <w:ind w:left="1130"/>
        <w:rPr>
          <w:rFonts w:ascii="Arial" w:hAnsi="Arial" w:cs="Arial"/>
          <w:sz w:val="20"/>
          <w:szCs w:val="20"/>
        </w:rPr>
      </w:pPr>
    </w:p>
    <w:p w14:paraId="56A0358D"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présence d’une politique d’habilitations individuelles et de sécurité appropriées pour restreindre l’accès aux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aux seules personnes qui ont à en connaitre ; </w:t>
      </w:r>
    </w:p>
    <w:p w14:paraId="5B333A56" w14:textId="77777777" w:rsidR="000C427B" w:rsidRPr="00143F4C" w:rsidRDefault="000C427B" w:rsidP="000C427B">
      <w:pPr>
        <w:pStyle w:val="Paragraphedeliste"/>
        <w:overflowPunct w:val="0"/>
        <w:autoSpaceDE w:val="0"/>
        <w:autoSpaceDN w:val="0"/>
        <w:adjustRightInd w:val="0"/>
        <w:spacing w:after="0"/>
        <w:ind w:left="1850"/>
        <w:textAlignment w:val="baseline"/>
        <w:rPr>
          <w:rFonts w:ascii="Arial" w:hAnsi="Arial" w:cs="Arial"/>
          <w:sz w:val="20"/>
          <w:lang w:val="fr-FR"/>
        </w:rPr>
      </w:pPr>
    </w:p>
    <w:p w14:paraId="5751E675"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d’un engagement de confidentialité visant à ce que les personnes autorisées à traiter les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soient soumises à une obligation de confidentialité étant entendu que cette obligation peut être prise par le biais du </w:t>
      </w:r>
      <w:r w:rsidR="00290207" w:rsidRPr="00143F4C">
        <w:rPr>
          <w:rFonts w:ascii="Arial" w:hAnsi="Arial" w:cs="Arial"/>
          <w:sz w:val="20"/>
          <w:lang w:val="fr-FR"/>
        </w:rPr>
        <w:t xml:space="preserve">contrat </w:t>
      </w:r>
      <w:r w:rsidRPr="00143F4C">
        <w:rPr>
          <w:rFonts w:ascii="Arial" w:hAnsi="Arial" w:cs="Arial"/>
          <w:sz w:val="20"/>
          <w:lang w:val="fr-FR"/>
        </w:rPr>
        <w:t>de travail de la personne concernée;</w:t>
      </w:r>
    </w:p>
    <w:p w14:paraId="7C0301F3" w14:textId="77777777" w:rsidR="000C427B" w:rsidRPr="00143F4C" w:rsidRDefault="000C427B" w:rsidP="000C427B">
      <w:pPr>
        <w:overflowPunct w:val="0"/>
        <w:autoSpaceDE w:val="0"/>
        <w:autoSpaceDN w:val="0"/>
        <w:adjustRightInd w:val="0"/>
        <w:spacing w:after="0"/>
        <w:ind w:left="1838"/>
        <w:textAlignment w:val="baseline"/>
        <w:rPr>
          <w:rFonts w:ascii="Arial" w:hAnsi="Arial" w:cs="Arial"/>
          <w:sz w:val="20"/>
          <w:szCs w:val="20"/>
        </w:rPr>
      </w:pPr>
    </w:p>
    <w:p w14:paraId="1A6EB340"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élaboration de mesures restrictives d’accès aux </w:t>
      </w:r>
      <w:r w:rsidR="00393DA5" w:rsidRPr="00143F4C">
        <w:rPr>
          <w:rFonts w:ascii="Arial" w:hAnsi="Arial" w:cs="Arial"/>
          <w:sz w:val="20"/>
          <w:lang w:val="fr-FR"/>
        </w:rPr>
        <w:t>données p</w:t>
      </w:r>
      <w:r w:rsidR="00892B22" w:rsidRPr="00143F4C">
        <w:rPr>
          <w:rFonts w:ascii="Arial" w:hAnsi="Arial" w:cs="Arial"/>
          <w:sz w:val="20"/>
          <w:lang w:val="fr-FR"/>
        </w:rPr>
        <w:t>ersonnelles</w:t>
      </w:r>
      <w:r w:rsidRPr="00143F4C">
        <w:rPr>
          <w:rFonts w:ascii="Arial" w:hAnsi="Arial" w:cs="Arial"/>
          <w:sz w:val="20"/>
          <w:lang w:val="fr-FR"/>
        </w:rPr>
        <w:t xml:space="preserve"> permettant de s’assurer que les personnes habilitées à utiliser le système de traitement de </w:t>
      </w:r>
      <w:r w:rsidR="00393DA5" w:rsidRPr="00143F4C">
        <w:rPr>
          <w:rFonts w:ascii="Arial" w:hAnsi="Arial" w:cs="Arial"/>
          <w:sz w:val="20"/>
          <w:lang w:val="fr-FR"/>
        </w:rPr>
        <w:t>données</w:t>
      </w:r>
      <w:r w:rsidR="00892B22" w:rsidRPr="00143F4C">
        <w:rPr>
          <w:rFonts w:ascii="Arial" w:hAnsi="Arial" w:cs="Arial"/>
          <w:sz w:val="20"/>
          <w:lang w:val="fr-FR"/>
        </w:rPr>
        <w:t xml:space="preserve"> personnelles</w:t>
      </w:r>
      <w:r w:rsidRPr="00143F4C">
        <w:rPr>
          <w:rFonts w:ascii="Arial" w:hAnsi="Arial" w:cs="Arial"/>
          <w:sz w:val="20"/>
          <w:lang w:val="fr-FR"/>
        </w:rPr>
        <w:t xml:space="preserve"> ne puissent accéder qu'aux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auxquelles elles sont habilitées à accéder conformément à leurs droits d'accès et que, dans le cadre du traitement et de l'utilisation après stockage, les </w:t>
      </w:r>
      <w:r w:rsidR="00C267DE" w:rsidRPr="00143F4C">
        <w:rPr>
          <w:rFonts w:ascii="Arial" w:hAnsi="Arial" w:cs="Arial"/>
          <w:sz w:val="20"/>
          <w:lang w:val="fr-FR"/>
        </w:rPr>
        <w:t>données personnelles</w:t>
      </w:r>
      <w:r w:rsidRPr="00143F4C">
        <w:rPr>
          <w:rFonts w:ascii="Arial" w:hAnsi="Arial" w:cs="Arial"/>
          <w:sz w:val="20"/>
          <w:lang w:val="fr-FR"/>
        </w:rPr>
        <w:t xml:space="preserve"> ne puissent être lues, copiées, modifiées ou supprimées sans autorisation ;</w:t>
      </w:r>
    </w:p>
    <w:p w14:paraId="23DF6E5A" w14:textId="77777777" w:rsidR="000C427B" w:rsidRPr="00143F4C" w:rsidRDefault="000C427B" w:rsidP="000C427B">
      <w:pPr>
        <w:pStyle w:val="Paragraphedeliste"/>
        <w:spacing w:after="0"/>
        <w:ind w:left="1850"/>
        <w:rPr>
          <w:rFonts w:ascii="Arial" w:hAnsi="Arial" w:cs="Arial"/>
          <w:sz w:val="20"/>
          <w:lang w:val="fr-FR"/>
        </w:rPr>
      </w:pPr>
    </w:p>
    <w:p w14:paraId="4D992CD7" w14:textId="77777777" w:rsidR="000C427B" w:rsidRPr="00143F4C" w:rsidRDefault="000C427B" w:rsidP="000C427B">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mesures pour empêcher le transfert des </w:t>
      </w:r>
      <w:r w:rsidR="00393DA5" w:rsidRPr="00143F4C">
        <w:rPr>
          <w:rFonts w:ascii="Arial" w:hAnsi="Arial" w:cs="Arial"/>
          <w:sz w:val="20"/>
          <w:lang w:val="fr-FR"/>
        </w:rPr>
        <w:t xml:space="preserve">données </w:t>
      </w:r>
      <w:r w:rsidR="00892B22" w:rsidRPr="00143F4C">
        <w:rPr>
          <w:rFonts w:ascii="Arial" w:hAnsi="Arial" w:cs="Arial"/>
          <w:sz w:val="20"/>
          <w:lang w:val="fr-FR"/>
        </w:rPr>
        <w:t xml:space="preserve">  personnelles</w:t>
      </w:r>
      <w:r w:rsidRPr="00143F4C">
        <w:rPr>
          <w:rFonts w:ascii="Arial" w:hAnsi="Arial" w:cs="Arial"/>
          <w:sz w:val="20"/>
          <w:lang w:val="fr-FR"/>
        </w:rPr>
        <w:t xml:space="preserve"> à toute personne/entité non autorisée ;</w:t>
      </w:r>
    </w:p>
    <w:p w14:paraId="085A0C26" w14:textId="77777777" w:rsidR="000C427B" w:rsidRPr="00143F4C" w:rsidRDefault="000C427B" w:rsidP="000C427B">
      <w:pPr>
        <w:overflowPunct w:val="0"/>
        <w:autoSpaceDE w:val="0"/>
        <w:autoSpaceDN w:val="0"/>
        <w:adjustRightInd w:val="0"/>
        <w:spacing w:after="0"/>
        <w:ind w:left="1130"/>
        <w:textAlignment w:val="baseline"/>
        <w:rPr>
          <w:rFonts w:ascii="Arial" w:hAnsi="Arial" w:cs="Arial"/>
          <w:sz w:val="20"/>
          <w:szCs w:val="20"/>
        </w:rPr>
      </w:pPr>
    </w:p>
    <w:p w14:paraId="0190D1B2" w14:textId="77777777" w:rsidR="00143F4C" w:rsidRPr="00AB57E2" w:rsidRDefault="000C427B" w:rsidP="00AB57E2">
      <w:pPr>
        <w:pStyle w:val="Paragraphedeliste"/>
        <w:numPr>
          <w:ilvl w:val="0"/>
          <w:numId w:val="8"/>
        </w:numPr>
        <w:overflowPunct w:val="0"/>
        <w:autoSpaceDE w:val="0"/>
        <w:autoSpaceDN w:val="0"/>
        <w:adjustRightInd w:val="0"/>
        <w:spacing w:after="0"/>
        <w:ind w:left="1850"/>
        <w:textAlignment w:val="baseline"/>
        <w:rPr>
          <w:rFonts w:ascii="Arial" w:hAnsi="Arial" w:cs="Arial"/>
          <w:sz w:val="20"/>
          <w:lang w:val="fr-FR"/>
        </w:rPr>
      </w:pPr>
      <w:r w:rsidRPr="00143F4C">
        <w:rPr>
          <w:rFonts w:ascii="Arial" w:hAnsi="Arial" w:cs="Arial"/>
          <w:sz w:val="20"/>
          <w:lang w:val="fr-FR"/>
        </w:rPr>
        <w:t xml:space="preserve">mise en place de campagnes de sensibilisation des utilisateurs des applications à la sécurité et à la confidentialité des </w:t>
      </w:r>
      <w:r w:rsidR="00C259D3" w:rsidRPr="00143F4C">
        <w:rPr>
          <w:rFonts w:ascii="Arial" w:hAnsi="Arial" w:cs="Arial"/>
          <w:sz w:val="20"/>
          <w:lang w:val="fr-FR"/>
        </w:rPr>
        <w:t>données</w:t>
      </w:r>
      <w:r w:rsidRPr="00143F4C">
        <w:rPr>
          <w:rFonts w:ascii="Arial" w:hAnsi="Arial" w:cs="Arial"/>
          <w:sz w:val="20"/>
          <w:lang w:val="fr-FR"/>
        </w:rPr>
        <w:t>, notamment au moyen de procédures internes, chartes, enga</w:t>
      </w:r>
      <w:r w:rsidR="00143F4C" w:rsidRPr="00143F4C">
        <w:rPr>
          <w:rFonts w:ascii="Arial" w:hAnsi="Arial" w:cs="Arial"/>
          <w:sz w:val="20"/>
          <w:lang w:val="fr-FR"/>
        </w:rPr>
        <w:t>gements de confidentialité, etc</w:t>
      </w:r>
      <w:r w:rsidR="00C259D3" w:rsidRPr="00143F4C">
        <w:rPr>
          <w:rFonts w:ascii="Arial" w:hAnsi="Arial" w:cs="Arial"/>
          <w:sz w:val="20"/>
          <w:lang w:val="fr-FR"/>
        </w:rPr>
        <w:t xml:space="preserve">. </w:t>
      </w:r>
    </w:p>
    <w:p w14:paraId="2BC93C82" w14:textId="77777777" w:rsidR="000C427B" w:rsidRPr="00143F4C" w:rsidRDefault="000C427B" w:rsidP="00A90147">
      <w:pPr>
        <w:pStyle w:val="AOHead3"/>
        <w:rPr>
          <w:rFonts w:ascii="Arial" w:hAnsi="Arial" w:cs="Arial"/>
          <w:sz w:val="20"/>
          <w:szCs w:val="20"/>
          <w:lang w:val="fr-FR"/>
        </w:rPr>
      </w:pPr>
      <w:r w:rsidRPr="00143F4C">
        <w:rPr>
          <w:rFonts w:ascii="Arial" w:hAnsi="Arial" w:cs="Arial"/>
          <w:sz w:val="20"/>
          <w:szCs w:val="20"/>
          <w:lang w:val="fr-FR"/>
        </w:rPr>
        <w:t>Mesures de sécurité techniques</w:t>
      </w:r>
    </w:p>
    <w:p w14:paraId="62230C76" w14:textId="77777777" w:rsidR="000C427B" w:rsidRPr="00143F4C" w:rsidRDefault="000C427B" w:rsidP="000C427B">
      <w:pPr>
        <w:spacing w:after="0"/>
        <w:rPr>
          <w:rFonts w:ascii="Arial" w:hAnsi="Arial" w:cs="Arial"/>
          <w:sz w:val="20"/>
          <w:szCs w:val="20"/>
        </w:rPr>
      </w:pPr>
    </w:p>
    <w:p w14:paraId="75A1E9E9"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De manière générale, il est formellement interdit </w:t>
      </w:r>
      <w:r w:rsidR="00FF432F" w:rsidRPr="00143F4C">
        <w:rPr>
          <w:rFonts w:ascii="Arial" w:hAnsi="Arial" w:cs="Arial"/>
          <w:sz w:val="20"/>
          <w:szCs w:val="20"/>
        </w:rPr>
        <w:t>au</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de faire transiter des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sans que le canal de communication de celles-ci soit sécurisé ou sans que les </w:t>
      </w:r>
      <w:r w:rsidR="00E9387E"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 xml:space="preserve"> soient chiffrées, étant entendu </w:t>
      </w:r>
      <w:r w:rsidR="00FF432F" w:rsidRPr="00143F4C">
        <w:rPr>
          <w:rFonts w:ascii="Arial" w:hAnsi="Arial" w:cs="Arial"/>
          <w:sz w:val="20"/>
          <w:szCs w:val="20"/>
        </w:rPr>
        <w:t>que le</w:t>
      </w:r>
      <w:r w:rsidRPr="00143F4C">
        <w:rPr>
          <w:rFonts w:ascii="Arial" w:hAnsi="Arial" w:cs="Arial"/>
          <w:sz w:val="20"/>
          <w:szCs w:val="20"/>
        </w:rPr>
        <w:t xml:space="preserve"> </w:t>
      </w:r>
      <w:r w:rsidR="00233042">
        <w:rPr>
          <w:rFonts w:ascii="Arial" w:hAnsi="Arial" w:cs="Arial"/>
          <w:sz w:val="20"/>
          <w:szCs w:val="20"/>
        </w:rPr>
        <w:t>sous-traitant</w:t>
      </w:r>
      <w:r w:rsidRPr="00143F4C">
        <w:rPr>
          <w:rFonts w:ascii="Arial" w:hAnsi="Arial" w:cs="Arial"/>
          <w:sz w:val="20"/>
          <w:szCs w:val="20"/>
        </w:rPr>
        <w:t xml:space="preserve"> utilisera exclusivement </w:t>
      </w:r>
      <w:r w:rsidRPr="00CF5AFF">
        <w:rPr>
          <w:rFonts w:ascii="Arial" w:hAnsi="Arial" w:cs="Arial"/>
          <w:sz w:val="20"/>
          <w:szCs w:val="20"/>
        </w:rPr>
        <w:t>les</w:t>
      </w:r>
      <w:r w:rsidR="00A97244" w:rsidRPr="00CF5AFF">
        <w:rPr>
          <w:rFonts w:ascii="Arial" w:hAnsi="Arial" w:cs="Arial"/>
          <w:sz w:val="20"/>
          <w:szCs w:val="20"/>
        </w:rPr>
        <w:t xml:space="preserve"> </w:t>
      </w:r>
      <w:r w:rsidR="00B63149" w:rsidRPr="00CF5AFF">
        <w:rPr>
          <w:rFonts w:ascii="Arial" w:hAnsi="Arial" w:cs="Arial"/>
          <w:sz w:val="20"/>
          <w:szCs w:val="20"/>
        </w:rPr>
        <w:t xml:space="preserve">moyens mis à sa disposition par le </w:t>
      </w:r>
      <w:r w:rsidR="00602A5D" w:rsidRPr="00CF5AFF">
        <w:rPr>
          <w:rFonts w:ascii="Arial" w:hAnsi="Arial" w:cs="Arial"/>
          <w:sz w:val="20"/>
          <w:szCs w:val="20"/>
        </w:rPr>
        <w:t>Ministère</w:t>
      </w:r>
      <w:r w:rsidR="00B63149" w:rsidRPr="00CF5AFF">
        <w:rPr>
          <w:rFonts w:ascii="Arial" w:hAnsi="Arial" w:cs="Arial"/>
          <w:sz w:val="20"/>
          <w:szCs w:val="20"/>
        </w:rPr>
        <w:t xml:space="preserve"> </w:t>
      </w:r>
      <w:r w:rsidRPr="00143F4C">
        <w:rPr>
          <w:rFonts w:ascii="Arial" w:hAnsi="Arial" w:cs="Arial"/>
          <w:sz w:val="20"/>
          <w:szCs w:val="20"/>
        </w:rPr>
        <w:t xml:space="preserve">pour accéder aux </w:t>
      </w:r>
      <w:r w:rsidR="00393DA5" w:rsidRPr="00143F4C">
        <w:rPr>
          <w:rFonts w:ascii="Arial" w:hAnsi="Arial" w:cs="Arial"/>
          <w:sz w:val="20"/>
          <w:szCs w:val="20"/>
        </w:rPr>
        <w:t>données</w:t>
      </w:r>
      <w:r w:rsidR="00892B22" w:rsidRPr="00143F4C">
        <w:rPr>
          <w:rFonts w:ascii="Arial" w:hAnsi="Arial" w:cs="Arial"/>
          <w:sz w:val="20"/>
          <w:szCs w:val="20"/>
        </w:rPr>
        <w:t xml:space="preserve"> personnelles</w:t>
      </w:r>
      <w:r w:rsidRPr="00143F4C">
        <w:rPr>
          <w:rFonts w:ascii="Arial" w:hAnsi="Arial" w:cs="Arial"/>
          <w:sz w:val="20"/>
          <w:szCs w:val="20"/>
        </w:rPr>
        <w:t>.</w:t>
      </w:r>
    </w:p>
    <w:p w14:paraId="5F978C79" w14:textId="77777777" w:rsidR="000C427B" w:rsidRPr="00B956AB" w:rsidRDefault="000C427B" w:rsidP="00C259D3">
      <w:pPr>
        <w:spacing w:after="0"/>
        <w:jc w:val="both"/>
        <w:rPr>
          <w:i/>
          <w:sz w:val="21"/>
          <w:szCs w:val="21"/>
          <w:highlight w:val="yellow"/>
        </w:rPr>
      </w:pPr>
    </w:p>
    <w:p w14:paraId="53F4EF79" w14:textId="77777777" w:rsidR="000C427B" w:rsidRPr="00143F4C" w:rsidRDefault="000C427B" w:rsidP="0052031C">
      <w:pPr>
        <w:spacing w:after="0"/>
        <w:ind w:left="1418"/>
        <w:jc w:val="both"/>
        <w:rPr>
          <w:rFonts w:ascii="Arial" w:hAnsi="Arial" w:cs="Arial"/>
          <w:sz w:val="20"/>
          <w:szCs w:val="20"/>
        </w:rPr>
      </w:pPr>
      <w:r w:rsidRPr="00143F4C">
        <w:rPr>
          <w:rFonts w:ascii="Arial" w:hAnsi="Arial" w:cs="Arial"/>
          <w:sz w:val="20"/>
          <w:szCs w:val="20"/>
        </w:rPr>
        <w:t xml:space="preserve">Par ailleurs, </w:t>
      </w:r>
      <w:r w:rsidR="00802095"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ce que les mesures de sécurité techniques mises en place répondent </w:t>
      </w:r>
      <w:r w:rsidR="00C267DE" w:rsidRPr="00143F4C">
        <w:rPr>
          <w:rFonts w:ascii="Arial" w:hAnsi="Arial" w:cs="Arial"/>
          <w:i/>
          <w:sz w:val="20"/>
          <w:szCs w:val="20"/>
        </w:rPr>
        <w:t>à</w:t>
      </w:r>
      <w:r w:rsidRPr="00143F4C">
        <w:rPr>
          <w:rFonts w:ascii="Arial" w:hAnsi="Arial" w:cs="Arial"/>
          <w:i/>
          <w:sz w:val="20"/>
          <w:szCs w:val="20"/>
        </w:rPr>
        <w:t xml:space="preserve"> minima</w:t>
      </w:r>
      <w:r w:rsidRPr="00143F4C">
        <w:rPr>
          <w:rFonts w:ascii="Arial" w:hAnsi="Arial" w:cs="Arial"/>
          <w:sz w:val="20"/>
          <w:szCs w:val="20"/>
        </w:rPr>
        <w:t xml:space="preserve"> aux exigences suivantes :</w:t>
      </w:r>
    </w:p>
    <w:p w14:paraId="7693D5E9" w14:textId="77777777" w:rsidR="000C427B" w:rsidRPr="00143F4C" w:rsidRDefault="000C427B" w:rsidP="000C427B">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20824D7F" w14:textId="77777777" w:rsidR="000C427B" w:rsidRPr="00143F4C" w:rsidRDefault="000C427B"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d’outils permettant de s'assurer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ne peuvent être lues, copiées, modifiées ou supprimées sans autorisation au cours de leur transfert électronique, de leur transport ou de leur stockage, et que les </w:t>
      </w:r>
      <w:r w:rsidRPr="00143F4C">
        <w:rPr>
          <w:rFonts w:ascii="Arial" w:eastAsiaTheme="minorHAnsi" w:hAnsi="Arial" w:cs="Arial"/>
          <w:sz w:val="20"/>
          <w:lang w:val="fr-FR"/>
        </w:rPr>
        <w:lastRenderedPageBreak/>
        <w:t xml:space="preserve">entités destinataires de tout transfert de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personnelles</w:t>
      </w:r>
      <w:r w:rsidRPr="00143F4C">
        <w:rPr>
          <w:rFonts w:ascii="Arial" w:eastAsiaTheme="minorHAnsi" w:hAnsi="Arial" w:cs="Arial"/>
          <w:sz w:val="20"/>
          <w:lang w:val="fr-FR"/>
        </w:rPr>
        <w:t xml:space="preserve"> via les installations servant au transfert de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 xml:space="preserve">peuvent être identifiées et vérifiées ; </w:t>
      </w:r>
    </w:p>
    <w:p w14:paraId="41E3D2BC" w14:textId="77777777" w:rsidR="000C427B" w:rsidRPr="00B956AB" w:rsidRDefault="000C427B" w:rsidP="00216305">
      <w:pPr>
        <w:overflowPunct w:val="0"/>
        <w:autoSpaceDE w:val="0"/>
        <w:autoSpaceDN w:val="0"/>
        <w:adjustRightInd w:val="0"/>
        <w:spacing w:after="0"/>
        <w:textAlignment w:val="baseline"/>
        <w:rPr>
          <w:rFonts w:ascii="Arial" w:hAnsi="Arial" w:cs="Arial"/>
          <w:sz w:val="20"/>
          <w:szCs w:val="20"/>
          <w:highlight w:val="yellow"/>
        </w:rPr>
      </w:pPr>
    </w:p>
    <w:p w14:paraId="5C1848B7" w14:textId="77777777" w:rsidR="000C427B" w:rsidRPr="00143F4C" w:rsidRDefault="000C427B" w:rsidP="000C427B">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w:t>
      </w:r>
      <w:r w:rsidRPr="00CF5AFF">
        <w:rPr>
          <w:rFonts w:ascii="Arial" w:eastAsiaTheme="minorHAnsi" w:hAnsi="Arial" w:cs="Arial"/>
          <w:sz w:val="20"/>
          <w:lang w:val="fr-FR"/>
        </w:rPr>
        <w:t xml:space="preserve">contrôles </w:t>
      </w:r>
      <w:r w:rsidR="00B63149" w:rsidRPr="00CF5AFF">
        <w:rPr>
          <w:rFonts w:ascii="Arial" w:eastAsiaTheme="minorHAnsi" w:hAnsi="Arial" w:cs="Arial"/>
          <w:sz w:val="20"/>
          <w:lang w:val="fr-FR"/>
        </w:rPr>
        <w:t xml:space="preserve">réguliers </w:t>
      </w:r>
      <w:r w:rsidRPr="00CF5AFF">
        <w:rPr>
          <w:rFonts w:ascii="Arial" w:eastAsiaTheme="minorHAnsi" w:hAnsi="Arial" w:cs="Arial"/>
          <w:sz w:val="20"/>
          <w:lang w:val="fr-FR"/>
        </w:rPr>
        <w:t xml:space="preserve">permettant de s’assurer que les </w:t>
      </w:r>
      <w:r w:rsidR="0054077A" w:rsidRPr="00CF5AFF">
        <w:rPr>
          <w:rFonts w:ascii="Arial" w:eastAsiaTheme="minorHAnsi" w:hAnsi="Arial" w:cs="Arial"/>
          <w:sz w:val="20"/>
          <w:lang w:val="fr-FR"/>
        </w:rPr>
        <w:t>d</w:t>
      </w:r>
      <w:r w:rsidR="00393DA5" w:rsidRPr="00CF5AFF">
        <w:rPr>
          <w:rFonts w:ascii="Arial" w:eastAsiaTheme="minorHAnsi" w:hAnsi="Arial" w:cs="Arial"/>
          <w:sz w:val="20"/>
          <w:lang w:val="fr-FR"/>
        </w:rPr>
        <w:t xml:space="preserve">onnées </w:t>
      </w:r>
      <w:r w:rsidR="00892B22" w:rsidRPr="00CF5AFF">
        <w:rPr>
          <w:rFonts w:ascii="Arial" w:eastAsiaTheme="minorHAnsi" w:hAnsi="Arial" w:cs="Arial"/>
          <w:sz w:val="20"/>
          <w:lang w:val="fr-FR"/>
        </w:rPr>
        <w:t xml:space="preserve">  personnelles</w:t>
      </w:r>
      <w:r w:rsidRPr="00CF5AFF">
        <w:rPr>
          <w:rFonts w:ascii="Arial" w:eastAsiaTheme="minorHAnsi" w:hAnsi="Arial" w:cs="Arial"/>
          <w:sz w:val="20"/>
          <w:lang w:val="fr-FR"/>
        </w:rPr>
        <w:t xml:space="preserve"> sont protégées </w:t>
      </w:r>
      <w:r w:rsidR="00B63149" w:rsidRPr="00CF5AFF">
        <w:rPr>
          <w:rFonts w:ascii="Arial" w:eastAsiaTheme="minorHAnsi" w:hAnsi="Arial" w:cs="Arial"/>
          <w:sz w:val="20"/>
          <w:lang w:val="fr-FR"/>
        </w:rPr>
        <w:t xml:space="preserve">de manière appropriée </w:t>
      </w:r>
      <w:r w:rsidRPr="00CF5AFF">
        <w:rPr>
          <w:rFonts w:ascii="Arial" w:eastAsiaTheme="minorHAnsi" w:hAnsi="Arial" w:cs="Arial"/>
          <w:sz w:val="20"/>
          <w:lang w:val="fr-FR"/>
        </w:rPr>
        <w:t>contre les destructions ou les pertes accidentelles ;</w:t>
      </w:r>
    </w:p>
    <w:p w14:paraId="2AAA8D31" w14:textId="77777777" w:rsidR="000C427B" w:rsidRPr="00B956AB" w:rsidRDefault="000C427B" w:rsidP="000C427B">
      <w:pPr>
        <w:pStyle w:val="Paragraphedeliste"/>
        <w:autoSpaceDE w:val="0"/>
        <w:autoSpaceDN w:val="0"/>
        <w:adjustRightInd w:val="0"/>
        <w:spacing w:after="0"/>
        <w:ind w:left="2138"/>
        <w:rPr>
          <w:rFonts w:ascii="Arial" w:eastAsiaTheme="minorHAnsi" w:hAnsi="Arial" w:cs="Arial"/>
          <w:sz w:val="20"/>
          <w:highlight w:val="yellow"/>
          <w:lang w:val="fr-FR"/>
        </w:rPr>
      </w:pPr>
    </w:p>
    <w:p w14:paraId="6BF75C2D"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mise en place de mesures permettant de veiller à ce que les </w:t>
      </w:r>
      <w:r w:rsidR="0054077A" w:rsidRPr="00143F4C">
        <w:rPr>
          <w:rFonts w:ascii="Arial" w:eastAsiaTheme="minorHAnsi" w:hAnsi="Arial" w:cs="Arial"/>
          <w:sz w:val="20"/>
          <w:lang w:val="fr-FR"/>
        </w:rPr>
        <w:t>d</w:t>
      </w:r>
      <w:r w:rsidR="00393DA5" w:rsidRPr="00143F4C">
        <w:rPr>
          <w:rFonts w:ascii="Arial" w:eastAsiaTheme="minorHAnsi" w:hAnsi="Arial" w:cs="Arial"/>
          <w:sz w:val="20"/>
          <w:lang w:val="fr-FR"/>
        </w:rPr>
        <w:t xml:space="preserve">onnées </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fournies par le </w:t>
      </w:r>
      <w:r w:rsidR="00C267DE">
        <w:rPr>
          <w:rFonts w:ascii="Arial" w:eastAsiaTheme="minorHAnsi" w:hAnsi="Arial" w:cs="Arial"/>
          <w:sz w:val="20"/>
          <w:lang w:val="fr-FR"/>
        </w:rPr>
        <w:t>Ministère</w:t>
      </w:r>
      <w:r w:rsidR="00C267DE" w:rsidRPr="00143F4C">
        <w:rPr>
          <w:rFonts w:ascii="Arial" w:eastAsiaTheme="minorHAnsi" w:hAnsi="Arial" w:cs="Arial"/>
          <w:sz w:val="20"/>
          <w:lang w:val="fr-FR"/>
        </w:rPr>
        <w:t xml:space="preserve"> puissent</w:t>
      </w:r>
      <w:r w:rsidRPr="00143F4C">
        <w:rPr>
          <w:rFonts w:ascii="Arial" w:eastAsiaTheme="minorHAnsi" w:hAnsi="Arial" w:cs="Arial"/>
          <w:sz w:val="20"/>
          <w:lang w:val="fr-FR"/>
        </w:rPr>
        <w:t xml:space="preserve"> être traitées distinctement des </w:t>
      </w:r>
      <w:r w:rsidR="00393DA5" w:rsidRPr="00143F4C">
        <w:rPr>
          <w:rFonts w:ascii="Arial" w:eastAsiaTheme="minorHAnsi" w:hAnsi="Arial" w:cs="Arial"/>
          <w:sz w:val="20"/>
          <w:lang w:val="fr-FR"/>
        </w:rPr>
        <w:t>données</w:t>
      </w:r>
      <w:r w:rsidR="00892B22" w:rsidRPr="00143F4C">
        <w:rPr>
          <w:rFonts w:ascii="Arial" w:eastAsiaTheme="minorHAnsi" w:hAnsi="Arial" w:cs="Arial"/>
          <w:sz w:val="20"/>
          <w:lang w:val="fr-FR"/>
        </w:rPr>
        <w:t xml:space="preserve"> personnelles</w:t>
      </w:r>
      <w:r w:rsidRPr="00143F4C">
        <w:rPr>
          <w:rFonts w:ascii="Arial" w:eastAsiaTheme="minorHAnsi" w:hAnsi="Arial" w:cs="Arial"/>
          <w:sz w:val="20"/>
          <w:lang w:val="fr-FR"/>
        </w:rPr>
        <w:t xml:space="preserve"> de</w:t>
      </w:r>
      <w:r w:rsidR="00145DAA" w:rsidRPr="00143F4C">
        <w:rPr>
          <w:rFonts w:ascii="Arial" w:eastAsiaTheme="minorHAnsi" w:hAnsi="Arial" w:cs="Arial"/>
          <w:sz w:val="20"/>
          <w:lang w:val="fr-FR"/>
        </w:rPr>
        <w:t xml:space="preserve"> </w:t>
      </w:r>
      <w:r w:rsidRPr="00143F4C">
        <w:rPr>
          <w:rFonts w:ascii="Arial" w:eastAsiaTheme="minorHAnsi" w:hAnsi="Arial" w:cs="Arial"/>
          <w:sz w:val="20"/>
          <w:lang w:val="fr-FR"/>
        </w:rPr>
        <w:t>s</w:t>
      </w:r>
      <w:r w:rsidR="00145DAA" w:rsidRPr="00143F4C">
        <w:rPr>
          <w:rFonts w:ascii="Arial" w:eastAsiaTheme="minorHAnsi" w:hAnsi="Arial" w:cs="Arial"/>
          <w:sz w:val="20"/>
          <w:lang w:val="fr-FR"/>
        </w:rPr>
        <w:t>es</w:t>
      </w:r>
      <w:r w:rsidRPr="00143F4C">
        <w:rPr>
          <w:rFonts w:ascii="Arial" w:eastAsiaTheme="minorHAnsi" w:hAnsi="Arial" w:cs="Arial"/>
          <w:sz w:val="20"/>
          <w:lang w:val="fr-FR"/>
        </w:rPr>
        <w:t xml:space="preserve"> autres </w:t>
      </w:r>
      <w:r w:rsidR="00145DAA" w:rsidRPr="00143F4C">
        <w:rPr>
          <w:rFonts w:ascii="Arial" w:eastAsiaTheme="minorHAnsi" w:hAnsi="Arial" w:cs="Arial"/>
          <w:sz w:val="20"/>
          <w:lang w:val="fr-FR"/>
        </w:rPr>
        <w:t>clients</w:t>
      </w:r>
      <w:r w:rsidRPr="00143F4C">
        <w:rPr>
          <w:rFonts w:ascii="Arial" w:eastAsiaTheme="minorHAnsi" w:hAnsi="Arial" w:cs="Arial"/>
          <w:sz w:val="20"/>
          <w:lang w:val="fr-FR"/>
        </w:rPr>
        <w:t xml:space="preserve"> en utilisant des séparations logiques ;</w:t>
      </w:r>
    </w:p>
    <w:p w14:paraId="0B982037"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661886D0"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sécurisées d’authentification pour l’accès à ses équipements</w:t>
      </w:r>
      <w:r w:rsidR="00216305" w:rsidRPr="00143F4C">
        <w:rPr>
          <w:rFonts w:ascii="Arial" w:eastAsiaTheme="minorHAnsi" w:hAnsi="Arial" w:cs="Arial"/>
          <w:sz w:val="20"/>
          <w:lang w:val="fr-FR"/>
        </w:rPr>
        <w:t> ;</w:t>
      </w:r>
    </w:p>
    <w:p w14:paraId="55F8D98A" w14:textId="77777777" w:rsidR="000C427B" w:rsidRPr="00143F4C" w:rsidRDefault="000C427B" w:rsidP="00E26A33">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46BE6643" w14:textId="77777777" w:rsidR="000C427B" w:rsidRPr="00143F4C" w:rsidRDefault="000C427B" w:rsidP="00E26A33">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mesures de sécurisation physique des locaux, du réseau interne, des matériels, d</w:t>
      </w:r>
      <w:r w:rsidR="00216305" w:rsidRPr="00143F4C">
        <w:rPr>
          <w:rFonts w:ascii="Arial" w:eastAsiaTheme="minorHAnsi" w:hAnsi="Arial" w:cs="Arial"/>
          <w:sz w:val="20"/>
          <w:lang w:val="fr-FR"/>
        </w:rPr>
        <w:t>es serveurs et des applications ;</w:t>
      </w:r>
    </w:p>
    <w:p w14:paraId="1165FE18" w14:textId="77777777" w:rsidR="00145DAA" w:rsidRPr="00143F4C" w:rsidRDefault="00145DAA" w:rsidP="00145DAA">
      <w:pPr>
        <w:pStyle w:val="Paragraphedeliste"/>
        <w:rPr>
          <w:rFonts w:ascii="Arial" w:eastAsiaTheme="minorHAnsi" w:hAnsi="Arial" w:cs="Arial"/>
          <w:sz w:val="20"/>
          <w:lang w:val="fr-FR"/>
        </w:rPr>
      </w:pPr>
    </w:p>
    <w:p w14:paraId="10D1ABD3" w14:textId="77777777" w:rsidR="00145DAA" w:rsidRPr="00143F4C" w:rsidRDefault="00145DAA" w:rsidP="00145DAA">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143F4C">
        <w:rPr>
          <w:rFonts w:ascii="Arial" w:eastAsiaTheme="minorHAnsi" w:hAnsi="Arial" w:cs="Arial"/>
          <w:sz w:val="20"/>
          <w:lang w:val="fr-FR"/>
        </w:rPr>
        <w:t xml:space="preserve">données </w:t>
      </w:r>
      <w:r w:rsidRPr="00143F4C">
        <w:rPr>
          <w:rFonts w:ascii="Arial" w:eastAsiaTheme="minorHAnsi" w:hAnsi="Arial" w:cs="Arial"/>
          <w:sz w:val="20"/>
          <w:lang w:val="fr-FR"/>
        </w:rPr>
        <w:t>à caractère personnel et l'accès à     celles-ci dans des délais appropriés en cas d'incident physique ou technique</w:t>
      </w:r>
      <w:r w:rsidR="00E9387E" w:rsidRPr="00143F4C">
        <w:rPr>
          <w:rFonts w:ascii="Arial" w:eastAsiaTheme="minorHAnsi" w:hAnsi="Arial" w:cs="Arial"/>
          <w:sz w:val="20"/>
          <w:lang w:val="fr-FR"/>
        </w:rPr>
        <w:t xml:space="preserve"> </w:t>
      </w:r>
      <w:r w:rsidRPr="00143F4C">
        <w:rPr>
          <w:rFonts w:ascii="Arial" w:eastAsiaTheme="minorHAnsi" w:hAnsi="Arial" w:cs="Arial"/>
          <w:sz w:val="20"/>
          <w:lang w:val="fr-FR"/>
        </w:rPr>
        <w:t>;</w:t>
      </w:r>
    </w:p>
    <w:p w14:paraId="56B96D9B" w14:textId="77777777" w:rsidR="00145DAA" w:rsidRPr="00143F4C" w:rsidRDefault="00145DAA" w:rsidP="00145DAA">
      <w:pPr>
        <w:pStyle w:val="Paragraphedeliste"/>
        <w:overflowPunct w:val="0"/>
        <w:autoSpaceDE w:val="0"/>
        <w:autoSpaceDN w:val="0"/>
        <w:adjustRightInd w:val="0"/>
        <w:spacing w:after="0"/>
        <w:ind w:left="2138"/>
        <w:textAlignment w:val="baseline"/>
        <w:rPr>
          <w:rFonts w:ascii="Arial" w:eastAsiaTheme="minorHAnsi" w:hAnsi="Arial" w:cs="Arial"/>
          <w:sz w:val="20"/>
          <w:lang w:val="fr-FR"/>
        </w:rPr>
      </w:pPr>
    </w:p>
    <w:p w14:paraId="22AEB6BE" w14:textId="77777777" w:rsidR="0054077A" w:rsidRPr="00AB57E2" w:rsidRDefault="00145DAA" w:rsidP="00216305">
      <w:pPr>
        <w:pStyle w:val="Paragraphedeliste"/>
        <w:numPr>
          <w:ilvl w:val="0"/>
          <w:numId w:val="8"/>
        </w:numPr>
        <w:overflowPunct w:val="0"/>
        <w:autoSpaceDE w:val="0"/>
        <w:autoSpaceDN w:val="0"/>
        <w:adjustRightInd w:val="0"/>
        <w:spacing w:after="0"/>
        <w:ind w:left="2138"/>
        <w:textAlignment w:val="baseline"/>
        <w:rPr>
          <w:rFonts w:ascii="Arial" w:eastAsiaTheme="minorHAnsi" w:hAnsi="Arial" w:cs="Arial"/>
          <w:sz w:val="20"/>
          <w:lang w:val="fr-FR"/>
        </w:rPr>
      </w:pPr>
      <w:r w:rsidRPr="00143F4C">
        <w:rPr>
          <w:rFonts w:ascii="Arial" w:eastAsiaTheme="minorHAnsi" w:hAnsi="Arial" w:cs="Arial"/>
          <w:sz w:val="20"/>
          <w:lang w:val="fr-FR"/>
        </w:rPr>
        <w:t xml:space="preserve">engager une procédure visant à tester, à </w:t>
      </w:r>
      <w:r w:rsidR="00BE7493" w:rsidRPr="00143F4C">
        <w:rPr>
          <w:rFonts w:ascii="Arial" w:eastAsiaTheme="minorHAnsi" w:hAnsi="Arial" w:cs="Arial"/>
          <w:sz w:val="20"/>
          <w:lang w:val="fr-FR"/>
        </w:rPr>
        <w:t xml:space="preserve">analyser et </w:t>
      </w:r>
      <w:r w:rsidRPr="00143F4C">
        <w:rPr>
          <w:rFonts w:ascii="Arial" w:eastAsiaTheme="minorHAnsi" w:hAnsi="Arial" w:cs="Arial"/>
          <w:sz w:val="20"/>
          <w:lang w:val="fr-FR"/>
        </w:rPr>
        <w:t xml:space="preserve">évaluer régulièrement l'efficacité des mesures techniques et organisationnelles </w:t>
      </w:r>
      <w:r w:rsidR="0054077A" w:rsidRPr="00143F4C">
        <w:rPr>
          <w:rFonts w:ascii="Arial" w:eastAsiaTheme="minorHAnsi" w:hAnsi="Arial" w:cs="Arial"/>
          <w:sz w:val="20"/>
          <w:lang w:val="fr-FR"/>
        </w:rPr>
        <w:t>afin d’</w:t>
      </w:r>
      <w:r w:rsidRPr="00143F4C">
        <w:rPr>
          <w:rFonts w:ascii="Arial" w:eastAsiaTheme="minorHAnsi" w:hAnsi="Arial" w:cs="Arial"/>
          <w:sz w:val="20"/>
          <w:lang w:val="fr-FR"/>
        </w:rPr>
        <w:t>assurer la sécurité du traitement</w:t>
      </w:r>
      <w:r w:rsidR="00E9387E" w:rsidRPr="00143F4C">
        <w:rPr>
          <w:rFonts w:ascii="Arial" w:eastAsiaTheme="minorHAnsi" w:hAnsi="Arial" w:cs="Arial"/>
          <w:sz w:val="20"/>
          <w:lang w:val="fr-FR"/>
        </w:rPr>
        <w:t>.</w:t>
      </w:r>
    </w:p>
    <w:p w14:paraId="23A54BED" w14:textId="77777777" w:rsidR="000C427B" w:rsidRDefault="00B51E12" w:rsidP="002900EC">
      <w:pPr>
        <w:pStyle w:val="AOHead3"/>
        <w:numPr>
          <w:ilvl w:val="0"/>
          <w:numId w:val="0"/>
        </w:numPr>
        <w:tabs>
          <w:tab w:val="left" w:pos="284"/>
          <w:tab w:val="num" w:pos="851"/>
        </w:tabs>
        <w:ind w:left="567" w:hanging="283"/>
        <w:rPr>
          <w:rFonts w:ascii="Arial" w:hAnsi="Arial" w:cs="Arial"/>
          <w:sz w:val="20"/>
          <w:szCs w:val="20"/>
          <w:lang w:val="fr-FR"/>
        </w:rPr>
      </w:pPr>
      <w:r w:rsidRPr="00143F4C">
        <w:rPr>
          <w:rFonts w:ascii="Arial" w:hAnsi="Arial" w:cs="Arial"/>
          <w:sz w:val="20"/>
          <w:szCs w:val="20"/>
          <w:u w:val="single"/>
          <w:lang w:val="fr-FR"/>
        </w:rPr>
        <w:t>3</w:t>
      </w:r>
      <w:r w:rsidR="000C427B" w:rsidRPr="00143F4C">
        <w:rPr>
          <w:rFonts w:ascii="Arial" w:hAnsi="Arial" w:cs="Arial"/>
          <w:sz w:val="20"/>
          <w:szCs w:val="20"/>
          <w:u w:val="single"/>
          <w:lang w:val="fr-FR"/>
        </w:rPr>
        <w:t>.</w:t>
      </w:r>
      <w:r w:rsidRPr="00143F4C">
        <w:rPr>
          <w:rFonts w:ascii="Arial" w:hAnsi="Arial" w:cs="Arial"/>
          <w:sz w:val="20"/>
          <w:szCs w:val="20"/>
          <w:u w:val="single"/>
          <w:lang w:val="fr-FR"/>
        </w:rPr>
        <w:t>5</w:t>
      </w:r>
      <w:r w:rsidR="000C427B" w:rsidRPr="00143F4C">
        <w:rPr>
          <w:rFonts w:ascii="Arial" w:hAnsi="Arial" w:cs="Arial"/>
          <w:sz w:val="20"/>
          <w:szCs w:val="20"/>
          <w:u w:val="single"/>
          <w:lang w:val="fr-FR"/>
        </w:rPr>
        <w:t xml:space="preserve">. Transfert de </w:t>
      </w:r>
      <w:r w:rsidR="0054077A" w:rsidRPr="00143F4C">
        <w:rPr>
          <w:rFonts w:ascii="Arial" w:hAnsi="Arial" w:cs="Arial"/>
          <w:sz w:val="20"/>
          <w:szCs w:val="20"/>
          <w:u w:val="single"/>
          <w:lang w:val="fr-FR"/>
        </w:rPr>
        <w:t>d</w:t>
      </w:r>
      <w:r w:rsidR="00393DA5" w:rsidRPr="00143F4C">
        <w:rPr>
          <w:rFonts w:ascii="Arial" w:hAnsi="Arial" w:cs="Arial"/>
          <w:sz w:val="20"/>
          <w:szCs w:val="20"/>
          <w:u w:val="single"/>
          <w:lang w:val="fr-FR"/>
        </w:rPr>
        <w:t xml:space="preserve">onnées </w:t>
      </w:r>
      <w:r w:rsidR="00892B22" w:rsidRPr="00143F4C">
        <w:rPr>
          <w:rFonts w:ascii="Arial" w:hAnsi="Arial" w:cs="Arial"/>
          <w:sz w:val="20"/>
          <w:szCs w:val="20"/>
          <w:u w:val="single"/>
          <w:lang w:val="fr-FR"/>
        </w:rPr>
        <w:t>personnelles</w:t>
      </w:r>
      <w:r w:rsidR="000C427B" w:rsidRPr="00143F4C">
        <w:rPr>
          <w:rFonts w:ascii="Arial" w:hAnsi="Arial" w:cs="Arial"/>
          <w:sz w:val="20"/>
          <w:szCs w:val="20"/>
          <w:u w:val="single"/>
          <w:lang w:val="fr-FR"/>
        </w:rPr>
        <w:t xml:space="preserve"> en dehors de l'Union Européenne</w:t>
      </w:r>
      <w:r w:rsidR="00FF432F" w:rsidRPr="00143F4C">
        <w:rPr>
          <w:rFonts w:ascii="Arial" w:hAnsi="Arial" w:cs="Arial"/>
          <w:sz w:val="20"/>
          <w:szCs w:val="20"/>
          <w:lang w:val="fr-FR"/>
        </w:rPr>
        <w:t xml:space="preserve"> </w:t>
      </w:r>
    </w:p>
    <w:p w14:paraId="175E7FB8" w14:textId="77777777" w:rsidR="00FF432F" w:rsidRPr="002900EC" w:rsidRDefault="000C427B" w:rsidP="002900EC">
      <w:pPr>
        <w:pStyle w:val="AOHead3"/>
        <w:numPr>
          <w:ilvl w:val="2"/>
          <w:numId w:val="9"/>
        </w:numPr>
        <w:rPr>
          <w:rFonts w:ascii="Arial" w:eastAsiaTheme="minorHAnsi" w:hAnsi="Arial" w:cs="Arial"/>
          <w:sz w:val="20"/>
          <w:szCs w:val="20"/>
          <w:lang w:val="fr-FR"/>
        </w:rPr>
      </w:pPr>
      <w:r w:rsidRPr="002900EC">
        <w:rPr>
          <w:rFonts w:ascii="Arial" w:eastAsiaTheme="minorHAnsi" w:hAnsi="Arial" w:cs="Arial"/>
          <w:sz w:val="20"/>
          <w:szCs w:val="20"/>
          <w:lang w:val="fr-FR"/>
        </w:rPr>
        <w:t xml:space="preserve">Tout transfert de </w:t>
      </w:r>
      <w:r w:rsidR="0054077A" w:rsidRPr="002900EC">
        <w:rPr>
          <w:rFonts w:ascii="Arial" w:eastAsiaTheme="minorHAnsi" w:hAnsi="Arial" w:cs="Arial"/>
          <w:sz w:val="20"/>
          <w:szCs w:val="20"/>
          <w:lang w:val="fr-FR"/>
        </w:rPr>
        <w:t>d</w:t>
      </w:r>
      <w:r w:rsidR="00393DA5" w:rsidRPr="002900EC">
        <w:rPr>
          <w:rFonts w:ascii="Arial" w:eastAsiaTheme="minorHAnsi" w:hAnsi="Arial" w:cs="Arial"/>
          <w:sz w:val="20"/>
          <w:szCs w:val="20"/>
          <w:lang w:val="fr-FR"/>
        </w:rPr>
        <w:t>onnées</w:t>
      </w:r>
      <w:r w:rsidR="00892B22" w:rsidRPr="002900EC">
        <w:rPr>
          <w:rFonts w:ascii="Arial" w:eastAsiaTheme="minorHAnsi" w:hAnsi="Arial" w:cs="Arial"/>
          <w:sz w:val="20"/>
          <w:szCs w:val="20"/>
          <w:lang w:val="fr-FR"/>
        </w:rPr>
        <w:t xml:space="preserve"> personnelles</w:t>
      </w:r>
      <w:r w:rsidRPr="002900EC">
        <w:rPr>
          <w:rFonts w:ascii="Arial" w:eastAsiaTheme="minorHAnsi" w:hAnsi="Arial" w:cs="Arial"/>
          <w:sz w:val="20"/>
          <w:szCs w:val="20"/>
          <w:lang w:val="fr-FR"/>
        </w:rPr>
        <w:t xml:space="preserve"> en dehors de l’Union Européenne ne pourra avoir lieu qu’après autorisation écrite du </w:t>
      </w:r>
      <w:r w:rsidR="00602A5D">
        <w:rPr>
          <w:rFonts w:ascii="Arial" w:eastAsiaTheme="minorHAnsi" w:hAnsi="Arial" w:cs="Arial"/>
          <w:sz w:val="20"/>
          <w:szCs w:val="20"/>
          <w:lang w:val="fr-FR"/>
        </w:rPr>
        <w:t>Ministère</w:t>
      </w:r>
      <w:r w:rsidRPr="002900EC">
        <w:rPr>
          <w:rFonts w:ascii="Arial" w:eastAsiaTheme="minorHAnsi" w:hAnsi="Arial" w:cs="Arial"/>
          <w:sz w:val="20"/>
          <w:szCs w:val="20"/>
          <w:lang w:val="fr-FR"/>
        </w:rPr>
        <w:t xml:space="preserve">. Toute modification de flux ou de territoire de transfert en dehors de l’Union Européenne requiert également l’autorisation écrite du </w:t>
      </w:r>
      <w:r w:rsidR="00602A5D">
        <w:rPr>
          <w:rFonts w:ascii="Arial" w:eastAsiaTheme="minorHAnsi" w:hAnsi="Arial" w:cs="Arial"/>
          <w:sz w:val="20"/>
          <w:szCs w:val="20"/>
          <w:lang w:val="fr-FR"/>
        </w:rPr>
        <w:t>Ministère</w:t>
      </w:r>
      <w:r w:rsidR="00FF432F" w:rsidRPr="002900EC">
        <w:rPr>
          <w:rFonts w:ascii="Arial" w:eastAsiaTheme="minorHAnsi" w:hAnsi="Arial" w:cs="Arial"/>
          <w:sz w:val="20"/>
          <w:szCs w:val="20"/>
          <w:lang w:val="fr-FR"/>
        </w:rPr>
        <w:t>.</w:t>
      </w:r>
      <w:r w:rsidRPr="002900EC">
        <w:rPr>
          <w:rFonts w:ascii="Arial" w:eastAsiaTheme="minorHAnsi" w:hAnsi="Arial" w:cs="Arial"/>
          <w:sz w:val="20"/>
          <w:szCs w:val="20"/>
          <w:lang w:val="fr-FR"/>
        </w:rPr>
        <w:t> </w:t>
      </w:r>
    </w:p>
    <w:p w14:paraId="1F56674C" w14:textId="77777777" w:rsidR="005026B1" w:rsidRPr="006D65E1" w:rsidRDefault="002900EC" w:rsidP="002900EC">
      <w:pPr>
        <w:pStyle w:val="AOHead3"/>
        <w:numPr>
          <w:ilvl w:val="0"/>
          <w:numId w:val="0"/>
        </w:numPr>
        <w:ind w:left="1560" w:hanging="709"/>
        <w:rPr>
          <w:rFonts w:ascii="Arial" w:hAnsi="Arial" w:cs="Arial"/>
          <w:sz w:val="20"/>
          <w:szCs w:val="20"/>
          <w:lang w:val="fr-FR"/>
        </w:rPr>
      </w:pPr>
      <w:r w:rsidRPr="006D65E1">
        <w:rPr>
          <w:rFonts w:ascii="Arial" w:hAnsi="Arial" w:cs="Arial"/>
          <w:sz w:val="20"/>
          <w:szCs w:val="20"/>
          <w:lang w:val="fr-FR"/>
        </w:rPr>
        <w:t xml:space="preserve">(b) </w:t>
      </w:r>
      <w:r w:rsidRPr="006D65E1">
        <w:rPr>
          <w:rFonts w:ascii="Arial" w:hAnsi="Arial" w:cs="Arial"/>
          <w:sz w:val="20"/>
          <w:szCs w:val="20"/>
          <w:lang w:val="fr-FR"/>
        </w:rPr>
        <w:tab/>
      </w:r>
      <w:r w:rsidR="005026B1" w:rsidRPr="00B178AB">
        <w:rPr>
          <w:rFonts w:ascii="Arial" w:hAnsi="Arial" w:cs="Arial"/>
          <w:sz w:val="20"/>
          <w:szCs w:val="20"/>
          <w:lang w:val="fr-FR"/>
        </w:rPr>
        <w:t xml:space="preserve">Tout transfert de </w:t>
      </w:r>
      <w:r w:rsidR="0054077A" w:rsidRPr="00B178AB">
        <w:rPr>
          <w:rFonts w:ascii="Arial" w:hAnsi="Arial" w:cs="Arial"/>
          <w:sz w:val="20"/>
          <w:szCs w:val="20"/>
          <w:lang w:val="fr-FR"/>
        </w:rPr>
        <w:t>d</w:t>
      </w:r>
      <w:r w:rsidR="00935ADF" w:rsidRPr="00B178AB">
        <w:rPr>
          <w:rFonts w:ascii="Arial" w:hAnsi="Arial" w:cs="Arial"/>
          <w:sz w:val="20"/>
          <w:szCs w:val="20"/>
          <w:lang w:val="fr-FR"/>
        </w:rPr>
        <w:t>onnées</w:t>
      </w:r>
      <w:r w:rsidR="00892B22" w:rsidRPr="00B178AB">
        <w:rPr>
          <w:rFonts w:ascii="Arial" w:hAnsi="Arial" w:cs="Arial"/>
          <w:sz w:val="20"/>
          <w:szCs w:val="20"/>
          <w:lang w:val="fr-FR"/>
        </w:rPr>
        <w:t xml:space="preserve"> personnelles</w:t>
      </w:r>
      <w:r w:rsidR="005026B1" w:rsidRPr="00B178AB">
        <w:rPr>
          <w:rFonts w:ascii="Arial" w:hAnsi="Arial" w:cs="Arial"/>
          <w:sz w:val="20"/>
          <w:szCs w:val="20"/>
          <w:lang w:val="fr-FR"/>
        </w:rPr>
        <w:t xml:space="preserve"> en dehors de l’Union Européenne ne </w:t>
      </w:r>
      <w:r w:rsidR="0054077A" w:rsidRPr="00B178AB">
        <w:rPr>
          <w:rFonts w:ascii="Arial" w:hAnsi="Arial" w:cs="Arial"/>
          <w:sz w:val="20"/>
          <w:szCs w:val="20"/>
          <w:lang w:val="fr-FR"/>
        </w:rPr>
        <w:t xml:space="preserve">peut </w:t>
      </w:r>
      <w:r w:rsidR="005026B1" w:rsidRPr="00B178AB">
        <w:rPr>
          <w:rFonts w:ascii="Arial" w:hAnsi="Arial" w:cs="Arial"/>
          <w:sz w:val="20"/>
          <w:szCs w:val="20"/>
          <w:lang w:val="fr-FR"/>
        </w:rPr>
        <w:t>avoir lieu</w:t>
      </w:r>
      <w:r w:rsidR="00737A87" w:rsidRPr="00B178AB">
        <w:rPr>
          <w:rFonts w:ascii="Arial" w:hAnsi="Arial" w:cs="Arial"/>
          <w:sz w:val="20"/>
          <w:szCs w:val="20"/>
          <w:lang w:val="fr-FR"/>
        </w:rPr>
        <w:t xml:space="preserve"> que conformément au</w:t>
      </w:r>
      <w:r w:rsidR="0054077A" w:rsidRPr="00B178AB">
        <w:rPr>
          <w:rFonts w:ascii="Arial" w:hAnsi="Arial" w:cs="Arial"/>
          <w:sz w:val="20"/>
          <w:szCs w:val="20"/>
          <w:lang w:val="fr-FR"/>
        </w:rPr>
        <w:t>x</w:t>
      </w:r>
      <w:r w:rsidR="00737A87" w:rsidRPr="00B178AB">
        <w:rPr>
          <w:rFonts w:ascii="Arial" w:hAnsi="Arial" w:cs="Arial"/>
          <w:sz w:val="20"/>
          <w:szCs w:val="20"/>
          <w:lang w:val="fr-FR"/>
        </w:rPr>
        <w:t xml:space="preserve"> dispositions de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article</w:t>
      </w:r>
      <w:r w:rsidR="0054077A" w:rsidRPr="00B178AB">
        <w:rPr>
          <w:rFonts w:ascii="Arial" w:hAnsi="Arial" w:cs="Arial"/>
          <w:sz w:val="20"/>
          <w:szCs w:val="20"/>
          <w:lang w:val="fr-FR"/>
        </w:rPr>
        <w:t>s</w:t>
      </w:r>
      <w:r w:rsidR="00737A87" w:rsidRPr="00B178AB">
        <w:rPr>
          <w:rFonts w:ascii="Arial" w:hAnsi="Arial" w:cs="Arial"/>
          <w:sz w:val="20"/>
          <w:szCs w:val="20"/>
          <w:lang w:val="fr-FR"/>
        </w:rPr>
        <w:t xml:space="preserve"> 44</w:t>
      </w:r>
      <w:r w:rsidR="00CD3705" w:rsidRPr="00B178AB">
        <w:rPr>
          <w:rFonts w:ascii="Arial" w:hAnsi="Arial" w:cs="Arial"/>
          <w:sz w:val="20"/>
          <w:szCs w:val="20"/>
          <w:lang w:val="fr-FR"/>
        </w:rPr>
        <w:t>,</w:t>
      </w:r>
      <w:r w:rsidR="00737A87" w:rsidRPr="00B178AB">
        <w:rPr>
          <w:rFonts w:ascii="Arial" w:hAnsi="Arial" w:cs="Arial"/>
          <w:sz w:val="20"/>
          <w:szCs w:val="20"/>
          <w:lang w:val="fr-FR"/>
        </w:rPr>
        <w:t xml:space="preserve"> </w:t>
      </w:r>
      <w:r w:rsidR="00CD3705" w:rsidRPr="00B178AB">
        <w:rPr>
          <w:rFonts w:ascii="Arial" w:hAnsi="Arial" w:cs="Arial"/>
          <w:sz w:val="20"/>
          <w:szCs w:val="20"/>
          <w:lang w:val="fr-FR"/>
        </w:rPr>
        <w:t>45 et 46</w:t>
      </w:r>
      <w:r w:rsidR="00737A87" w:rsidRPr="00B178AB">
        <w:rPr>
          <w:rFonts w:ascii="Arial" w:hAnsi="Arial" w:cs="Arial"/>
          <w:sz w:val="20"/>
          <w:szCs w:val="20"/>
          <w:lang w:val="fr-FR"/>
        </w:rPr>
        <w:t xml:space="preserve"> du RGPD.</w:t>
      </w:r>
    </w:p>
    <w:p w14:paraId="50C5A3F4" w14:textId="77777777" w:rsidR="00000C39" w:rsidRPr="00CF5AFF" w:rsidRDefault="00000C39" w:rsidP="00000C39">
      <w:pPr>
        <w:pStyle w:val="AOHead3"/>
        <w:rPr>
          <w:rFonts w:ascii="Arial" w:hAnsi="Arial" w:cs="Arial"/>
          <w:sz w:val="20"/>
          <w:szCs w:val="20"/>
          <w:lang w:val="fr-FR"/>
        </w:rPr>
      </w:pPr>
      <w:r w:rsidRPr="00CF5AFF">
        <w:rPr>
          <w:rFonts w:ascii="Arial" w:hAnsi="Arial" w:cs="Arial"/>
          <w:sz w:val="20"/>
          <w:szCs w:val="20"/>
          <w:lang w:val="fr-FR"/>
        </w:rPr>
        <w:t>Les données à caractère personnel ne doivent être traitées que pour la ou les finalités spécifiques du transfert.</w:t>
      </w:r>
    </w:p>
    <w:p w14:paraId="492F9D35" w14:textId="77777777" w:rsidR="007A5778"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 xml:space="preserve">(d)  </w:t>
      </w:r>
      <w:r w:rsidRPr="000C5A05">
        <w:rPr>
          <w:rFonts w:ascii="Arial" w:hAnsi="Arial" w:cs="Arial"/>
          <w:sz w:val="20"/>
          <w:szCs w:val="20"/>
          <w:lang w:val="fr-FR"/>
        </w:rPr>
        <w:tab/>
      </w:r>
      <w:r w:rsidRPr="000C5A05">
        <w:rPr>
          <w:rFonts w:ascii="Arial" w:hAnsi="Arial" w:cs="Arial"/>
          <w:sz w:val="20"/>
          <w:szCs w:val="20"/>
          <w:shd w:val="clear" w:color="auto" w:fill="FFFFFF"/>
          <w:lang w:val="fr-FR"/>
        </w:rPr>
        <w:t xml:space="preserve">L’autorité de contrôle chargée de garantir le respect, par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du règlement </w:t>
      </w:r>
      <w:r w:rsidRPr="000C5A05">
        <w:rPr>
          <w:rFonts w:ascii="Arial" w:eastAsia="Times New Roman" w:hAnsi="Arial" w:cs="Arial"/>
          <w:sz w:val="20"/>
          <w:szCs w:val="20"/>
          <w:lang w:val="fr-FR" w:eastAsia="fr-FR"/>
        </w:rPr>
        <w:t xml:space="preserve">2016/679 concernant le transfert de données est l’autorité de contrôle française ; </w:t>
      </w:r>
    </w:p>
    <w:p w14:paraId="42AEE4BA" w14:textId="77777777" w:rsidR="00602A5D" w:rsidRPr="000C5A05" w:rsidRDefault="007A5778" w:rsidP="00AB57E2">
      <w:pPr>
        <w:pStyle w:val="AODocTxtL2"/>
        <w:ind w:left="1560" w:hanging="709"/>
        <w:rPr>
          <w:rFonts w:ascii="Arial" w:hAnsi="Arial" w:cs="Arial"/>
          <w:sz w:val="20"/>
          <w:szCs w:val="20"/>
          <w:lang w:val="fr-FR"/>
        </w:rPr>
      </w:pPr>
      <w:r w:rsidRPr="000C5A05">
        <w:rPr>
          <w:rFonts w:ascii="Arial" w:hAnsi="Arial" w:cs="Arial"/>
          <w:sz w:val="20"/>
          <w:szCs w:val="20"/>
          <w:lang w:val="fr-FR"/>
        </w:rPr>
        <w:t>(e)</w:t>
      </w:r>
      <w:r w:rsidRPr="000C5A05">
        <w:rPr>
          <w:rFonts w:ascii="Arial" w:hAnsi="Arial" w:cs="Arial"/>
          <w:sz w:val="20"/>
          <w:szCs w:val="20"/>
          <w:lang w:val="fr-FR"/>
        </w:rPr>
        <w:tab/>
      </w:r>
      <w:r w:rsidRPr="000C5A05">
        <w:rPr>
          <w:rFonts w:ascii="Arial" w:eastAsia="Times New Roman" w:hAnsi="Arial" w:cs="Arial"/>
          <w:sz w:val="20"/>
          <w:szCs w:val="20"/>
          <w:lang w:val="fr-FR" w:eastAsia="fr-FR"/>
        </w:rPr>
        <w:t>Le sous-traitant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4A8991AE" w14:textId="77777777" w:rsidR="00401B14" w:rsidRPr="000C5A05" w:rsidRDefault="00196A8B" w:rsidP="00401B14">
      <w:pPr>
        <w:pStyle w:val="AODocTxt"/>
        <w:ind w:left="284"/>
        <w:rPr>
          <w:rFonts w:ascii="Arial" w:hAnsi="Arial" w:cs="Arial"/>
          <w:sz w:val="20"/>
          <w:szCs w:val="20"/>
          <w:u w:val="single"/>
          <w:lang w:val="fr-FR"/>
        </w:rPr>
      </w:pPr>
      <w:r w:rsidRPr="000C5A05">
        <w:rPr>
          <w:rFonts w:ascii="Arial" w:hAnsi="Arial" w:cs="Arial"/>
          <w:sz w:val="20"/>
          <w:szCs w:val="20"/>
          <w:u w:val="single"/>
          <w:lang w:val="fr-FR"/>
        </w:rPr>
        <w:t xml:space="preserve">3.6 </w:t>
      </w:r>
      <w:r w:rsidR="00602A5D" w:rsidRPr="000C5A05">
        <w:rPr>
          <w:rFonts w:ascii="Arial" w:hAnsi="Arial" w:cs="Arial"/>
          <w:sz w:val="20"/>
          <w:szCs w:val="20"/>
          <w:u w:val="single"/>
          <w:lang w:val="fr-FR"/>
        </w:rPr>
        <w:t xml:space="preserve"> </w:t>
      </w:r>
      <w:r w:rsidRPr="000C5A05">
        <w:rPr>
          <w:rFonts w:ascii="Arial" w:hAnsi="Arial" w:cs="Arial"/>
          <w:sz w:val="20"/>
          <w:szCs w:val="20"/>
          <w:u w:val="single"/>
          <w:lang w:val="fr-FR"/>
        </w:rPr>
        <w:t>Législations et pratiques locales</w:t>
      </w:r>
      <w:r w:rsidRPr="000C5A05">
        <w:rPr>
          <w:u w:val="single"/>
          <w:shd w:val="clear" w:color="auto" w:fill="FFFFFF"/>
          <w:lang w:val="fr-FR"/>
        </w:rPr>
        <w:t xml:space="preserve"> </w:t>
      </w:r>
    </w:p>
    <w:p w14:paraId="1AA69F73" w14:textId="77777777" w:rsidR="00925EAF" w:rsidRPr="000C5A05" w:rsidRDefault="00401B14" w:rsidP="00C267DE">
      <w:pPr>
        <w:pStyle w:val="AODocTxtL3"/>
        <w:ind w:left="1560" w:hanging="709"/>
        <w:rPr>
          <w:rFonts w:ascii="Arial" w:hAnsi="Arial" w:cs="Arial"/>
          <w:sz w:val="20"/>
          <w:szCs w:val="20"/>
          <w:lang w:val="fr-FR"/>
        </w:rPr>
      </w:pPr>
      <w:r w:rsidRPr="000C5A05">
        <w:rPr>
          <w:rFonts w:ascii="Arial" w:hAnsi="Arial" w:cs="Arial"/>
          <w:sz w:val="20"/>
          <w:szCs w:val="20"/>
          <w:shd w:val="clear" w:color="auto" w:fill="FFFFFF"/>
          <w:lang w:val="fr-FR"/>
        </w:rPr>
        <w:t>(a)</w:t>
      </w:r>
      <w:r w:rsidRPr="000C5A05">
        <w:rPr>
          <w:shd w:val="clear" w:color="auto" w:fill="FFFFFF"/>
          <w:lang w:val="fr-FR"/>
        </w:rPr>
        <w:t xml:space="preserve"> </w:t>
      </w:r>
      <w:r w:rsidRPr="000C5A05">
        <w:rPr>
          <w:rFonts w:ascii="Arial" w:hAnsi="Arial" w:cs="Arial"/>
          <w:sz w:val="20"/>
          <w:szCs w:val="20"/>
          <w:shd w:val="clear" w:color="auto" w:fill="FFFFFF"/>
          <w:lang w:val="fr-FR"/>
        </w:rPr>
        <w:tab/>
      </w:r>
      <w:r w:rsidR="000901AB" w:rsidRPr="000C5A05">
        <w:rPr>
          <w:rFonts w:ascii="Arial" w:hAnsi="Arial" w:cs="Arial"/>
          <w:sz w:val="20"/>
          <w:szCs w:val="20"/>
          <w:shd w:val="clear" w:color="auto" w:fill="FFFFFF"/>
          <w:lang w:val="fr-FR"/>
        </w:rPr>
        <w:t>Le sous-traitant garantit</w:t>
      </w:r>
      <w:r w:rsidR="00D450BA" w:rsidRPr="000C5A05">
        <w:rPr>
          <w:rFonts w:ascii="Arial" w:hAnsi="Arial" w:cs="Arial"/>
          <w:sz w:val="20"/>
          <w:szCs w:val="20"/>
          <w:shd w:val="clear" w:color="auto" w:fill="FFFFFF"/>
          <w:lang w:val="fr-FR"/>
        </w:rPr>
        <w:t xml:space="preserve"> qu’il n’a</w:t>
      </w:r>
      <w:r w:rsidR="00196A8B" w:rsidRPr="000C5A05">
        <w:rPr>
          <w:rFonts w:ascii="Arial" w:hAnsi="Arial" w:cs="Arial"/>
          <w:sz w:val="20"/>
          <w:szCs w:val="20"/>
          <w:shd w:val="clear" w:color="auto" w:fill="FFFFFF"/>
          <w:lang w:val="fr-FR"/>
        </w:rPr>
        <w:t xml:space="preserve"> aucune raison de croire que la législation et les pratiques du pays tiers de destination applicables au traitement des données à carac</w:t>
      </w:r>
      <w:r w:rsidR="00D450BA" w:rsidRPr="000C5A05">
        <w:rPr>
          <w:rFonts w:ascii="Arial" w:hAnsi="Arial" w:cs="Arial"/>
          <w:sz w:val="20"/>
          <w:szCs w:val="20"/>
          <w:shd w:val="clear" w:color="auto" w:fill="FFFFFF"/>
          <w:lang w:val="fr-FR"/>
        </w:rPr>
        <w:t>tère personnel</w:t>
      </w:r>
      <w:r w:rsidR="00196A8B" w:rsidRPr="000C5A05">
        <w:rPr>
          <w:rFonts w:ascii="Arial" w:hAnsi="Arial" w:cs="Arial"/>
          <w:sz w:val="20"/>
          <w:szCs w:val="20"/>
          <w:shd w:val="clear" w:color="auto" w:fill="FFFFFF"/>
          <w:lang w:val="fr-FR"/>
        </w:rPr>
        <w:t xml:space="preserve">, notamment les exigences en matière de divulgation de données à caractère personnel ou les mesures autorisant l’accès des autorités publiques à ces </w:t>
      </w:r>
      <w:r w:rsidR="00196A8B" w:rsidRPr="000C5A05">
        <w:rPr>
          <w:rFonts w:ascii="Arial" w:hAnsi="Arial" w:cs="Arial"/>
          <w:sz w:val="20"/>
          <w:szCs w:val="20"/>
          <w:shd w:val="clear" w:color="auto" w:fill="FFFFFF"/>
          <w:lang w:val="fr-FR"/>
        </w:rPr>
        <w:lastRenderedPageBreak/>
        <w:t xml:space="preserve">données, </w:t>
      </w:r>
      <w:r w:rsidR="00D450BA" w:rsidRPr="000C5A05">
        <w:rPr>
          <w:rFonts w:ascii="Arial" w:hAnsi="Arial" w:cs="Arial"/>
          <w:sz w:val="20"/>
          <w:szCs w:val="20"/>
          <w:shd w:val="clear" w:color="auto" w:fill="FFFFFF"/>
          <w:lang w:val="fr-FR"/>
        </w:rPr>
        <w:t>l’empêche</w:t>
      </w:r>
      <w:r w:rsidR="00196A8B" w:rsidRPr="000C5A05">
        <w:rPr>
          <w:rFonts w:ascii="Arial" w:hAnsi="Arial" w:cs="Arial"/>
          <w:sz w:val="20"/>
          <w:szCs w:val="20"/>
          <w:shd w:val="clear" w:color="auto" w:fill="FFFFFF"/>
          <w:lang w:val="fr-FR"/>
        </w:rPr>
        <w:t xml:space="preserve"> de s’acquitter des obligations qui lui incombent en vertu des présentes clause</w:t>
      </w:r>
      <w:r w:rsidR="00D450BA" w:rsidRPr="000C5A05">
        <w:rPr>
          <w:rFonts w:ascii="Arial" w:hAnsi="Arial" w:cs="Arial"/>
          <w:sz w:val="20"/>
          <w:szCs w:val="20"/>
          <w:shd w:val="clear" w:color="auto" w:fill="FFFFFF"/>
          <w:lang w:val="fr-FR"/>
        </w:rPr>
        <w:t xml:space="preserve">s. </w:t>
      </w:r>
    </w:p>
    <w:p w14:paraId="053FAD16" w14:textId="77777777" w:rsidR="00C267DE" w:rsidRPr="00C267DE" w:rsidRDefault="00C267DE" w:rsidP="00C267DE">
      <w:pPr>
        <w:pStyle w:val="AODocTxtL3"/>
        <w:spacing w:before="0" w:line="240" w:lineRule="auto"/>
        <w:ind w:left="1560" w:hanging="709"/>
        <w:rPr>
          <w:rFonts w:ascii="Arial" w:hAnsi="Arial" w:cs="Arial"/>
          <w:sz w:val="20"/>
          <w:szCs w:val="20"/>
          <w:lang w:val="fr-FR"/>
        </w:rPr>
      </w:pPr>
    </w:p>
    <w:p w14:paraId="76DFE235" w14:textId="77777777" w:rsidR="00925EAF" w:rsidRDefault="00925EAF" w:rsidP="00C267DE">
      <w:pPr>
        <w:spacing w:after="0" w:line="240" w:lineRule="auto"/>
        <w:ind w:left="1559"/>
        <w:jc w:val="both"/>
        <w:rPr>
          <w:rFonts w:ascii="Arial" w:hAnsi="Arial" w:cs="Arial"/>
          <w:sz w:val="20"/>
          <w:szCs w:val="20"/>
        </w:rPr>
      </w:pPr>
      <w:r w:rsidRPr="00CF5AFF">
        <w:rPr>
          <w:rFonts w:ascii="Arial" w:hAnsi="Arial" w:cs="Arial"/>
          <w:sz w:val="20"/>
          <w:szCs w:val="20"/>
        </w:rPr>
        <w:t>S’agissant du pays destinataire du transfert des données à caractère personnel, le sous-traitant déclare avoir effectué l’évaluation suivante :</w:t>
      </w:r>
    </w:p>
    <w:p w14:paraId="05F5F475" w14:textId="77777777" w:rsidR="00C267DE" w:rsidRPr="00CF5AFF" w:rsidRDefault="00C267DE" w:rsidP="00C267DE">
      <w:pPr>
        <w:spacing w:after="0" w:line="240" w:lineRule="auto"/>
        <w:ind w:left="1559"/>
        <w:jc w:val="both"/>
        <w:rPr>
          <w:rFonts w:ascii="Arial" w:hAnsi="Arial" w:cs="Arial"/>
          <w:sz w:val="20"/>
          <w:szCs w:val="20"/>
        </w:rPr>
      </w:pPr>
    </w:p>
    <w:p w14:paraId="47AFE0E1" w14:textId="77777777" w:rsidR="00925EAF" w:rsidRPr="006D65E1" w:rsidRDefault="00CF5AFF" w:rsidP="00925EAF">
      <w:pPr>
        <w:pStyle w:val="Paragraphedeliste"/>
        <w:numPr>
          <w:ilvl w:val="0"/>
          <w:numId w:val="49"/>
        </w:numPr>
        <w:spacing w:after="160" w:line="252" w:lineRule="auto"/>
        <w:rPr>
          <w:rFonts w:ascii="Arial" w:hAnsi="Arial" w:cs="Arial"/>
          <w:b/>
          <w:i/>
          <w:color w:val="FF0000"/>
          <w:sz w:val="20"/>
          <w:lang w:val="fr-FR"/>
        </w:rPr>
      </w:pPr>
      <w:r w:rsidRPr="006D65E1">
        <w:rPr>
          <w:rFonts w:ascii="Arial" w:hAnsi="Arial" w:cs="Arial"/>
          <w:b/>
          <w:i/>
          <w:color w:val="FF0000"/>
          <w:sz w:val="20"/>
          <w:lang w:val="fr-FR"/>
        </w:rPr>
        <w:t>(A completer</w:t>
      </w:r>
      <w:r w:rsidR="00940047" w:rsidRPr="006D65E1">
        <w:rPr>
          <w:rFonts w:ascii="Arial" w:hAnsi="Arial" w:cs="Arial"/>
          <w:b/>
          <w:i/>
          <w:color w:val="FF0000"/>
          <w:sz w:val="20"/>
          <w:lang w:val="fr-FR"/>
        </w:rPr>
        <w:t>, le cas échéant, par l’attributaire avant la notification du marché</w:t>
      </w:r>
      <w:r w:rsidR="00D120FF" w:rsidRPr="006D65E1">
        <w:rPr>
          <w:rFonts w:ascii="Arial" w:hAnsi="Arial" w:cs="Arial"/>
          <w:b/>
          <w:i/>
          <w:color w:val="FF0000"/>
          <w:sz w:val="20"/>
          <w:lang w:val="fr-FR"/>
        </w:rPr>
        <w:t xml:space="preserve"> ou le titulaire</w:t>
      </w:r>
      <w:r w:rsidR="00BC44D3" w:rsidRPr="006D65E1">
        <w:rPr>
          <w:rFonts w:ascii="Arial" w:hAnsi="Arial" w:cs="Arial"/>
          <w:b/>
          <w:i/>
          <w:color w:val="FF0000"/>
          <w:sz w:val="20"/>
          <w:lang w:val="fr-FR"/>
        </w:rPr>
        <w:t xml:space="preserve"> </w:t>
      </w:r>
      <w:r w:rsidR="00024CC8" w:rsidRPr="006D65E1">
        <w:rPr>
          <w:rFonts w:ascii="Arial" w:hAnsi="Arial" w:cs="Arial"/>
          <w:b/>
          <w:i/>
          <w:color w:val="FF0000"/>
          <w:sz w:val="20"/>
          <w:lang w:val="fr-FR"/>
        </w:rPr>
        <w:t>en</w:t>
      </w:r>
      <w:r w:rsidR="00940047" w:rsidRPr="006D65E1">
        <w:rPr>
          <w:rFonts w:ascii="Arial" w:hAnsi="Arial" w:cs="Arial"/>
          <w:b/>
          <w:i/>
          <w:color w:val="FF0000"/>
          <w:sz w:val="20"/>
          <w:lang w:val="fr-FR"/>
        </w:rPr>
        <w:t xml:space="preserve"> cours d’exécution en</w:t>
      </w:r>
      <w:r w:rsidR="00024CC8" w:rsidRPr="006D65E1">
        <w:rPr>
          <w:rFonts w:ascii="Arial" w:hAnsi="Arial" w:cs="Arial"/>
          <w:b/>
          <w:i/>
          <w:color w:val="FF0000"/>
          <w:sz w:val="20"/>
          <w:lang w:val="fr-FR"/>
        </w:rPr>
        <w:t xml:space="preserve"> indiquant</w:t>
      </w:r>
      <w:r w:rsidR="00BC44D3" w:rsidRPr="006D65E1">
        <w:rPr>
          <w:rFonts w:ascii="Arial" w:hAnsi="Arial" w:cs="Arial"/>
          <w:b/>
          <w:i/>
          <w:color w:val="FF0000"/>
          <w:sz w:val="20"/>
          <w:lang w:val="fr-FR"/>
        </w:rPr>
        <w:t xml:space="preserve"> les items d’évaluation pour le pays concerné</w:t>
      </w:r>
      <w:r w:rsidRPr="006D65E1">
        <w:rPr>
          <w:rFonts w:ascii="Arial" w:hAnsi="Arial" w:cs="Arial"/>
          <w:b/>
          <w:i/>
          <w:color w:val="FF0000"/>
          <w:sz w:val="20"/>
          <w:lang w:val="fr-FR"/>
        </w:rPr>
        <w:t>)</w:t>
      </w:r>
    </w:p>
    <w:p w14:paraId="4152F04E" w14:textId="77777777" w:rsidR="00024CC8" w:rsidRPr="006D65E1" w:rsidRDefault="00024CC8" w:rsidP="00940047">
      <w:pPr>
        <w:pStyle w:val="Paragraphedeliste"/>
        <w:spacing w:after="160" w:line="252" w:lineRule="auto"/>
        <w:ind w:left="1919"/>
        <w:rPr>
          <w:rFonts w:ascii="Arial" w:hAnsi="Arial" w:cs="Arial"/>
          <w:b/>
          <w:color w:val="FF0000"/>
          <w:sz w:val="20"/>
          <w:lang w:val="fr-FR"/>
        </w:rPr>
      </w:pPr>
    </w:p>
    <w:p w14:paraId="25D9AEA3" w14:textId="77777777" w:rsidR="00925EAF" w:rsidRDefault="00925EAF" w:rsidP="00925EAF">
      <w:pPr>
        <w:ind w:left="1559"/>
        <w:jc w:val="both"/>
        <w:rPr>
          <w:rFonts w:ascii="Arial" w:hAnsi="Arial" w:cs="Arial"/>
          <w:sz w:val="20"/>
          <w:szCs w:val="20"/>
        </w:rPr>
      </w:pPr>
      <w:r w:rsidRPr="00CF5AFF">
        <w:rPr>
          <w:rFonts w:ascii="Arial" w:hAnsi="Arial" w:cs="Arial"/>
          <w:sz w:val="20"/>
          <w:szCs w:val="20"/>
        </w:rPr>
        <w:t>Sur la base de l’évaluation sus</w:t>
      </w:r>
      <w:r w:rsidR="000901AB">
        <w:rPr>
          <w:rFonts w:ascii="Arial" w:hAnsi="Arial" w:cs="Arial"/>
          <w:sz w:val="20"/>
          <w:szCs w:val="20"/>
        </w:rPr>
        <w:t>visée, le sous-traitant garantit</w:t>
      </w:r>
      <w:r w:rsidRPr="00CF5AFF">
        <w:rPr>
          <w:rFonts w:ascii="Arial" w:hAnsi="Arial" w:cs="Arial"/>
          <w:sz w:val="20"/>
          <w:szCs w:val="20"/>
        </w:rPr>
        <w:t xml:space="preserve">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ne l’empêche pas de s’acquitter des obligations qui lui incombent en vertu des présentes clauses.</w:t>
      </w:r>
    </w:p>
    <w:p w14:paraId="2B0D75F0" w14:textId="77777777" w:rsidR="00D450BA" w:rsidRPr="000C5A05" w:rsidRDefault="00CA26D1" w:rsidP="00AB57E2">
      <w:pPr>
        <w:pStyle w:val="AODocTxtL3"/>
        <w:ind w:left="1560" w:hanging="709"/>
        <w:rPr>
          <w:rFonts w:ascii="Arial" w:hAnsi="Arial" w:cs="Arial"/>
          <w:sz w:val="20"/>
          <w:szCs w:val="20"/>
          <w:lang w:val="fr-FR"/>
        </w:rPr>
      </w:pPr>
      <w:r w:rsidRPr="00CF5AFF">
        <w:rPr>
          <w:rFonts w:ascii="Arial" w:hAnsi="Arial" w:cs="Arial"/>
          <w:sz w:val="20"/>
          <w:szCs w:val="20"/>
          <w:lang w:val="fr-FR"/>
        </w:rPr>
        <w:t>(b)</w:t>
      </w:r>
      <w:r w:rsidRPr="00CF5AFF">
        <w:rPr>
          <w:rFonts w:ascii="Arial" w:hAnsi="Arial" w:cs="Arial"/>
          <w:sz w:val="20"/>
          <w:szCs w:val="20"/>
          <w:lang w:val="fr-FR"/>
        </w:rPr>
        <w:tab/>
      </w:r>
      <w:r w:rsidRPr="000C5A05">
        <w:rPr>
          <w:rFonts w:ascii="Arial" w:hAnsi="Arial" w:cs="Arial"/>
          <w:sz w:val="20"/>
          <w:szCs w:val="20"/>
          <w:shd w:val="clear" w:color="auto" w:fill="FFFFFF"/>
          <w:lang w:val="fr-FR"/>
        </w:rPr>
        <w:t>Le sous-traitant déclare qu’en fournissant la garantie mentionnée au paragraphe a), il a dûment tenu compte, en particulier, des éléments suivants:</w:t>
      </w:r>
    </w:p>
    <w:p w14:paraId="3E72400B" w14:textId="77777777" w:rsidR="00CA26D1" w:rsidRPr="000C5A05" w:rsidRDefault="00CA26D1" w:rsidP="008B4305">
      <w:pPr>
        <w:pStyle w:val="AOHead4"/>
        <w:ind w:hanging="600"/>
        <w:rPr>
          <w:rFonts w:ascii="Arial" w:hAnsi="Arial" w:cs="Arial"/>
          <w:sz w:val="20"/>
          <w:szCs w:val="20"/>
          <w:lang w:val="fr-FR"/>
        </w:rPr>
      </w:pPr>
      <w:r w:rsidRPr="000C5A05">
        <w:rPr>
          <w:rFonts w:ascii="Arial" w:hAnsi="Arial" w:cs="Arial"/>
          <w:sz w:val="20"/>
          <w:szCs w:val="20"/>
          <w:lang w:val="fr-FR"/>
        </w:rPr>
        <w:t>des circonstances particulières du transfert, parmi lesquelles la longueur de la chaîne de traitement, le nombre d’acteurs concernés et les canaux de transmission utilisés; les transferts ultérieurs prévus; le type de destinataire</w:t>
      </w:r>
      <w:r w:rsidR="006824B8" w:rsidRPr="000C5A05">
        <w:rPr>
          <w:rFonts w:ascii="Arial" w:hAnsi="Arial" w:cs="Arial"/>
          <w:sz w:val="20"/>
          <w:szCs w:val="20"/>
          <w:lang w:val="fr-FR"/>
        </w:rPr>
        <w:t xml:space="preserve"> </w:t>
      </w:r>
      <w:r w:rsidRPr="000C5A05">
        <w:rPr>
          <w:rFonts w:ascii="Arial" w:hAnsi="Arial" w:cs="Arial"/>
          <w:sz w:val="20"/>
          <w:szCs w:val="20"/>
          <w:lang w:val="fr-FR"/>
        </w:rPr>
        <w:t>; la finalité du traitement; les catégories et le format des données à caractère personnel transférées; le secteur économique dans lequel le transfert a lieu et le lieu de stockage des données transférées ;</w:t>
      </w:r>
    </w:p>
    <w:p w14:paraId="400FC741" w14:textId="77777777" w:rsidR="00CA26D1" w:rsidRPr="00CF5AFF" w:rsidRDefault="00CA26D1" w:rsidP="002804C4">
      <w:pPr>
        <w:spacing w:after="0" w:line="312" w:lineRule="atLeast"/>
        <w:ind w:left="1560" w:firstLine="68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br/>
        <w:t xml:space="preserve">(ii) </w:t>
      </w:r>
      <w:r w:rsidRPr="00CF5AFF">
        <w:rPr>
          <w:rFonts w:ascii="Arial" w:eastAsia="Times New Roman" w:hAnsi="Arial" w:cs="Arial"/>
          <w:sz w:val="20"/>
          <w:szCs w:val="20"/>
          <w:lang w:eastAsia="fr-FR"/>
        </w:rPr>
        <w:tab/>
        <w:t xml:space="preserve">des législations et des pratiques du pays tiers de destination – notamment celles </w:t>
      </w:r>
    </w:p>
    <w:p w14:paraId="385BD99D" w14:textId="77777777" w:rsidR="00CA26D1" w:rsidRPr="00CF5AFF" w:rsidRDefault="00CA26D1" w:rsidP="00CA26D1">
      <w:pPr>
        <w:spacing w:after="0" w:line="312" w:lineRule="atLeast"/>
        <w:ind w:left="2124"/>
        <w:jc w:val="both"/>
        <w:rPr>
          <w:rFonts w:ascii="Arial" w:eastAsia="Times New Roman" w:hAnsi="Arial" w:cs="Arial"/>
          <w:sz w:val="20"/>
          <w:szCs w:val="20"/>
          <w:lang w:eastAsia="fr-FR"/>
        </w:rPr>
      </w:pPr>
      <w:r w:rsidRPr="00CF5AFF">
        <w:rPr>
          <w:rFonts w:ascii="Arial" w:eastAsia="Times New Roman" w:hAnsi="Arial" w:cs="Arial"/>
          <w:sz w:val="20"/>
          <w:szCs w:val="20"/>
          <w:lang w:eastAsia="fr-FR"/>
        </w:rPr>
        <w:t>qui exigent la divulgation de données aux autorités publiques ou qui autorisent l’accès de ces dernières aux données – pertinentes au regard des circonstances particulières du transfert, ainsi que des limitations et des garanties applicables</w:t>
      </w:r>
    </w:p>
    <w:p w14:paraId="36B81D13" w14:textId="77777777" w:rsidR="006824B8" w:rsidRPr="000C5A05" w:rsidRDefault="008B4305" w:rsidP="006824B8">
      <w:pPr>
        <w:pStyle w:val="AOHead4"/>
        <w:ind w:hanging="600"/>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de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50402EDA" w14:textId="77777777" w:rsidR="006824B8" w:rsidRPr="000C5A05" w:rsidRDefault="006824B8" w:rsidP="006824B8">
      <w:pPr>
        <w:pStyle w:val="AODocTxtL3"/>
        <w:spacing w:before="0" w:line="240" w:lineRule="auto"/>
        <w:rPr>
          <w:lang w:val="fr-FR"/>
        </w:rPr>
      </w:pPr>
    </w:p>
    <w:p w14:paraId="49524FF0" w14:textId="77777777" w:rsidR="00177A38" w:rsidRPr="000C5A05" w:rsidRDefault="00177A38" w:rsidP="006824B8">
      <w:pPr>
        <w:spacing w:after="0" w:line="240" w:lineRule="auto"/>
        <w:ind w:left="2127" w:hanging="1276"/>
        <w:jc w:val="both"/>
        <w:rPr>
          <w:rFonts w:ascii="Arial" w:eastAsia="Times New Roman" w:hAnsi="Arial" w:cs="Arial"/>
          <w:sz w:val="20"/>
          <w:szCs w:val="20"/>
          <w:lang w:eastAsia="fr-FR"/>
        </w:rPr>
      </w:pPr>
      <w:r w:rsidRPr="000C5A05">
        <w:rPr>
          <w:rFonts w:ascii="Arial" w:eastAsia="Times New Roman" w:hAnsi="Arial" w:cs="Arial"/>
          <w:sz w:val="20"/>
          <w:szCs w:val="20"/>
          <w:lang w:eastAsia="fr-FR"/>
        </w:rPr>
        <w:t xml:space="preserve">(c) </w:t>
      </w:r>
      <w:r w:rsidRPr="000C5A05">
        <w:rPr>
          <w:rFonts w:ascii="Arial" w:eastAsia="Times New Roman" w:hAnsi="Arial" w:cs="Arial"/>
          <w:sz w:val="20"/>
          <w:szCs w:val="20"/>
          <w:lang w:eastAsia="fr-FR"/>
        </w:rPr>
        <w:tab/>
      </w:r>
      <w:r w:rsidR="009B1242" w:rsidRPr="000C5A05">
        <w:rPr>
          <w:rFonts w:ascii="Arial" w:eastAsia="Times New Roman" w:hAnsi="Arial" w:cs="Arial"/>
          <w:sz w:val="20"/>
          <w:szCs w:val="20"/>
          <w:lang w:eastAsia="fr-FR"/>
        </w:rPr>
        <w:t>le Sous-traitant</w:t>
      </w:r>
      <w:r w:rsidRPr="000C5A05">
        <w:rPr>
          <w:rFonts w:ascii="Arial" w:eastAsia="Times New Roman" w:hAnsi="Arial" w:cs="Arial"/>
          <w:sz w:val="20"/>
          <w:szCs w:val="20"/>
          <w:lang w:eastAsia="fr-FR"/>
        </w:rPr>
        <w:t xml:space="preserve"> </w:t>
      </w:r>
      <w:r w:rsidR="000901AB" w:rsidRPr="000C5A05">
        <w:rPr>
          <w:rFonts w:ascii="Arial" w:eastAsia="Times New Roman" w:hAnsi="Arial" w:cs="Arial"/>
          <w:sz w:val="20"/>
          <w:szCs w:val="20"/>
          <w:lang w:eastAsia="fr-FR"/>
        </w:rPr>
        <w:t>garantit</w:t>
      </w:r>
      <w:r w:rsidRPr="000C5A05">
        <w:rPr>
          <w:rFonts w:ascii="Arial" w:eastAsia="Times New Roman" w:hAnsi="Arial" w:cs="Arial"/>
          <w:sz w:val="20"/>
          <w:szCs w:val="20"/>
          <w:lang w:eastAsia="fr-FR"/>
        </w:rPr>
        <w:t xml:space="preserve"> que, lors de l’évaluation au titre du paragraphe b), il a déployé tous les efforts possibles pour fournir des informations pertinentes</w:t>
      </w:r>
      <w:r w:rsidR="009B1242" w:rsidRPr="000C5A05">
        <w:rPr>
          <w:rFonts w:ascii="Arial" w:eastAsia="Times New Roman" w:hAnsi="Arial" w:cs="Arial"/>
          <w:sz w:val="20"/>
          <w:szCs w:val="20"/>
          <w:lang w:eastAsia="fr-FR"/>
        </w:rPr>
        <w:t xml:space="preserve"> au Ministère</w:t>
      </w:r>
      <w:r w:rsidRPr="000C5A05">
        <w:rPr>
          <w:rFonts w:ascii="Arial" w:eastAsia="Times New Roman" w:hAnsi="Arial" w:cs="Arial"/>
          <w:sz w:val="20"/>
          <w:szCs w:val="20"/>
          <w:lang w:eastAsia="fr-FR"/>
        </w:rPr>
        <w:t xml:space="preserve"> et convient qu’il continuera à coopérer avec ce dernier pour garantir le respect des présentes clauses.</w:t>
      </w:r>
    </w:p>
    <w:p w14:paraId="75D195DB" w14:textId="77777777" w:rsidR="008F43ED" w:rsidRPr="008F43ED" w:rsidRDefault="002804C4"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Le sous-traitant s’engage à conserver une trace documentaire de l’évaluation</w:t>
      </w:r>
      <w:r w:rsidR="009B1242" w:rsidRPr="000C5A05">
        <w:rPr>
          <w:rFonts w:ascii="Arial" w:hAnsi="Arial" w:cs="Arial"/>
          <w:sz w:val="20"/>
          <w:szCs w:val="20"/>
          <w:shd w:val="clear" w:color="auto" w:fill="FFFFFF"/>
          <w:lang w:val="fr-FR"/>
        </w:rPr>
        <w:t xml:space="preserve"> au titre du paragraphe b) et à</w:t>
      </w:r>
      <w:r w:rsidRPr="000C5A05">
        <w:rPr>
          <w:rFonts w:ascii="Arial" w:hAnsi="Arial" w:cs="Arial"/>
          <w:sz w:val="20"/>
          <w:szCs w:val="20"/>
          <w:shd w:val="clear" w:color="auto" w:fill="FFFFFF"/>
          <w:lang w:val="fr-FR"/>
        </w:rPr>
        <w:t xml:space="preserve"> mettre cette évaluation à la disposition de l’autorité de contrôle compétente si celle-ci en fait la demande.</w:t>
      </w:r>
    </w:p>
    <w:p w14:paraId="046EF370" w14:textId="77777777" w:rsidR="004E1E34" w:rsidRPr="000C5A05" w:rsidRDefault="008F43ED" w:rsidP="008F43ED">
      <w:pPr>
        <w:pStyle w:val="AOHead3"/>
        <w:rPr>
          <w:rFonts w:ascii="Arial" w:hAnsi="Arial" w:cs="Arial"/>
          <w:sz w:val="20"/>
          <w:szCs w:val="20"/>
          <w:lang w:val="fr-FR"/>
        </w:rPr>
      </w:pPr>
      <w:r w:rsidRPr="000C5A05">
        <w:rPr>
          <w:rFonts w:ascii="Arial" w:hAnsi="Arial" w:cs="Arial"/>
          <w:sz w:val="20"/>
          <w:szCs w:val="20"/>
          <w:shd w:val="clear" w:color="auto" w:fill="FFFFFF"/>
          <w:lang w:val="fr-FR"/>
        </w:rPr>
        <w:t xml:space="preserve"> </w:t>
      </w:r>
      <w:r w:rsidR="002804C4" w:rsidRPr="000C5A05">
        <w:rPr>
          <w:rFonts w:ascii="Arial" w:hAnsi="Arial" w:cs="Arial"/>
          <w:sz w:val="20"/>
          <w:szCs w:val="20"/>
          <w:shd w:val="clear" w:color="auto" w:fill="FFFFFF"/>
          <w:lang w:val="fr-FR"/>
        </w:rPr>
        <w:t xml:space="preserve">Le sous-traitant accepte d’informer sans délai le </w:t>
      </w:r>
      <w:r w:rsidR="00602A5D" w:rsidRPr="000C5A05">
        <w:rPr>
          <w:rFonts w:ascii="Arial" w:hAnsi="Arial" w:cs="Arial"/>
          <w:sz w:val="20"/>
          <w:szCs w:val="20"/>
          <w:shd w:val="clear" w:color="auto" w:fill="FFFFFF"/>
          <w:lang w:val="fr-FR"/>
        </w:rPr>
        <w:t>Ministère</w:t>
      </w:r>
      <w:r w:rsidR="002804C4" w:rsidRPr="000C5A05">
        <w:rPr>
          <w:rFonts w:ascii="Arial" w:hAnsi="Arial" w:cs="Arial"/>
          <w:sz w:val="20"/>
          <w:szCs w:val="20"/>
          <w:shd w:val="clear" w:color="auto" w:fill="FFFFFF"/>
          <w:lang w:val="fr-FR"/>
        </w:rPr>
        <w:t xml:space="preserv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2F7DD359" w14:textId="77777777" w:rsidR="00D35F14" w:rsidRPr="000C5A05" w:rsidRDefault="00D35F14" w:rsidP="00D35F14">
      <w:pPr>
        <w:pStyle w:val="AODocTxtL2"/>
        <w:spacing w:before="0" w:line="240" w:lineRule="auto"/>
        <w:ind w:left="1560" w:hanging="709"/>
        <w:rPr>
          <w:rFonts w:ascii="Arial" w:hAnsi="Arial" w:cs="Arial"/>
          <w:sz w:val="20"/>
          <w:szCs w:val="20"/>
          <w:lang w:val="fr-FR"/>
        </w:rPr>
      </w:pPr>
    </w:p>
    <w:p w14:paraId="0921D800" w14:textId="77777777" w:rsidR="00177A38" w:rsidRPr="000C5A05" w:rsidRDefault="00D14A57" w:rsidP="00D35F14">
      <w:pPr>
        <w:pStyle w:val="AOHead3"/>
        <w:spacing w:before="0" w:line="240" w:lineRule="auto"/>
        <w:rPr>
          <w:rFonts w:ascii="Arial" w:hAnsi="Arial" w:cs="Arial"/>
          <w:sz w:val="20"/>
          <w:szCs w:val="20"/>
          <w:shd w:val="clear" w:color="auto" w:fill="FFFFFF"/>
          <w:lang w:val="fr-FR"/>
        </w:rPr>
      </w:pPr>
      <w:r w:rsidRPr="000C5A05">
        <w:rPr>
          <w:rFonts w:ascii="Arial" w:hAnsi="Arial" w:cs="Arial"/>
          <w:sz w:val="20"/>
          <w:szCs w:val="20"/>
          <w:shd w:val="clear" w:color="auto" w:fill="FFFFFF"/>
          <w:lang w:val="fr-FR"/>
        </w:rPr>
        <w:t>À la suite d’une notifi</w:t>
      </w:r>
      <w:r w:rsidR="00602A5D" w:rsidRPr="000C5A05">
        <w:rPr>
          <w:rFonts w:ascii="Arial" w:hAnsi="Arial" w:cs="Arial"/>
          <w:sz w:val="20"/>
          <w:szCs w:val="20"/>
          <w:shd w:val="clear" w:color="auto" w:fill="FFFFFF"/>
          <w:lang w:val="fr-FR"/>
        </w:rPr>
        <w:t>cation</w:t>
      </w:r>
      <w:r w:rsidRPr="000C5A05">
        <w:rPr>
          <w:rFonts w:ascii="Arial" w:hAnsi="Arial" w:cs="Arial"/>
          <w:sz w:val="20"/>
          <w:szCs w:val="20"/>
          <w:shd w:val="clear" w:color="auto" w:fill="FFFFFF"/>
          <w:lang w:val="fr-FR"/>
        </w:rPr>
        <w:t xml:space="preserve"> </w:t>
      </w:r>
      <w:r w:rsidR="004E1E34" w:rsidRPr="000C5A05">
        <w:rPr>
          <w:rFonts w:ascii="Arial" w:hAnsi="Arial" w:cs="Arial"/>
          <w:sz w:val="20"/>
          <w:szCs w:val="20"/>
          <w:shd w:val="clear" w:color="auto" w:fill="FFFFFF"/>
          <w:lang w:val="fr-FR"/>
        </w:rPr>
        <w:t xml:space="preserve">du sous-traitant </w:t>
      </w:r>
      <w:r w:rsidRPr="000C5A05">
        <w:rPr>
          <w:rFonts w:ascii="Arial" w:hAnsi="Arial" w:cs="Arial"/>
          <w:sz w:val="20"/>
          <w:szCs w:val="20"/>
          <w:shd w:val="clear" w:color="auto" w:fill="FFFFFF"/>
          <w:lang w:val="fr-FR"/>
        </w:rPr>
        <w:t xml:space="preserve">ou si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a d’autres raisons de croire que le sous-traitant ne peut plus s’acquitter des obligations qui lui incombent en vertu des présentes clauses, le </w:t>
      </w:r>
      <w:r w:rsidR="00602A5D" w:rsidRPr="000C5A05">
        <w:rPr>
          <w:rFonts w:ascii="Arial" w:hAnsi="Arial" w:cs="Arial"/>
          <w:sz w:val="20"/>
          <w:szCs w:val="20"/>
          <w:shd w:val="clear" w:color="auto" w:fill="FFFFFF"/>
          <w:lang w:val="fr-FR"/>
        </w:rPr>
        <w:t>Ministère</w:t>
      </w:r>
      <w:r w:rsidRPr="000C5A05">
        <w:rPr>
          <w:rFonts w:ascii="Arial" w:hAnsi="Arial" w:cs="Arial"/>
          <w:sz w:val="20"/>
          <w:szCs w:val="20"/>
          <w:shd w:val="clear" w:color="auto" w:fill="FFFFFF"/>
          <w:lang w:val="fr-FR"/>
        </w:rPr>
        <w:t xml:space="preserv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7268233B" w14:textId="77777777" w:rsidR="00AB57E2" w:rsidRPr="006D65E1" w:rsidRDefault="00AB57E2" w:rsidP="00AB57E2">
      <w:pPr>
        <w:pStyle w:val="AODocTxtL2"/>
        <w:spacing w:before="0" w:line="240" w:lineRule="auto"/>
        <w:rPr>
          <w:lang w:val="fr-FR"/>
        </w:rPr>
      </w:pPr>
    </w:p>
    <w:p w14:paraId="201C8738" w14:textId="77777777" w:rsidR="00CA26D1" w:rsidRPr="00CF5AFF" w:rsidRDefault="00D14A57" w:rsidP="009B1242">
      <w:pPr>
        <w:pStyle w:val="oj-normal"/>
        <w:spacing w:before="0" w:beforeAutospacing="0" w:after="0" w:afterAutospacing="0"/>
        <w:ind w:left="1559"/>
        <w:jc w:val="both"/>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Pr="00CF5AFF">
        <w:rPr>
          <w:rFonts w:ascii="Arial" w:hAnsi="Arial" w:cs="Arial"/>
          <w:sz w:val="20"/>
          <w:szCs w:val="20"/>
        </w:rPr>
        <w:t xml:space="preserve"> </w:t>
      </w:r>
      <w:r w:rsidR="009B1242" w:rsidRPr="00CF5AFF">
        <w:rPr>
          <w:rFonts w:ascii="Arial" w:hAnsi="Arial" w:cs="Arial"/>
          <w:sz w:val="20"/>
          <w:szCs w:val="20"/>
        </w:rPr>
        <w:t xml:space="preserve">peut </w:t>
      </w:r>
      <w:r w:rsidRPr="00CF5AFF">
        <w:rPr>
          <w:rFonts w:ascii="Arial" w:hAnsi="Arial" w:cs="Arial"/>
          <w:sz w:val="20"/>
          <w:szCs w:val="20"/>
        </w:rPr>
        <w:t>suspend</w:t>
      </w:r>
      <w:r w:rsidR="009B1242" w:rsidRPr="00CF5AFF">
        <w:rPr>
          <w:rFonts w:ascii="Arial" w:hAnsi="Arial" w:cs="Arial"/>
          <w:sz w:val="20"/>
          <w:szCs w:val="20"/>
        </w:rPr>
        <w:t>re</w:t>
      </w:r>
      <w:r w:rsidRPr="00CF5AFF">
        <w:rPr>
          <w:rFonts w:ascii="Arial" w:hAnsi="Arial" w:cs="Arial"/>
          <w:sz w:val="20"/>
          <w:szCs w:val="20"/>
        </w:rPr>
        <w:t xml:space="preserve"> le transfert de données s’il estime qu’aucune garantie appropriée ne peut être </w:t>
      </w:r>
      <w:r w:rsidR="00602A5D" w:rsidRPr="00CF5AFF">
        <w:rPr>
          <w:rFonts w:ascii="Arial" w:hAnsi="Arial" w:cs="Arial"/>
          <w:sz w:val="20"/>
          <w:szCs w:val="20"/>
        </w:rPr>
        <w:t>fournie pour ce transfert ou si</w:t>
      </w:r>
      <w:r w:rsidRPr="00CF5AFF">
        <w:rPr>
          <w:rFonts w:ascii="Arial" w:hAnsi="Arial" w:cs="Arial"/>
          <w:sz w:val="20"/>
          <w:szCs w:val="20"/>
        </w:rPr>
        <w:t xml:space="preserve"> l’autorité de contrôle compétente lui en donne l’instruction. Dans ce cas, le </w:t>
      </w:r>
      <w:r w:rsidR="00602A5D" w:rsidRPr="00CF5AFF">
        <w:rPr>
          <w:rFonts w:ascii="Arial" w:hAnsi="Arial" w:cs="Arial"/>
          <w:sz w:val="20"/>
          <w:szCs w:val="20"/>
        </w:rPr>
        <w:t>Ministère</w:t>
      </w:r>
      <w:r w:rsidRPr="00CF5AFF">
        <w:rPr>
          <w:rFonts w:ascii="Arial" w:hAnsi="Arial" w:cs="Arial"/>
          <w:sz w:val="20"/>
          <w:szCs w:val="20"/>
        </w:rPr>
        <w:t xml:space="preserve"> a le droit de résilier le contrat, dans la mesure où il concerne le traitement de données à caractère personnel au titre des présentes clauses. Si le contrat concerne plus de deux parties, l</w:t>
      </w:r>
      <w:r w:rsidR="00602A5D" w:rsidRPr="00CF5AFF">
        <w:rPr>
          <w:rFonts w:ascii="Arial" w:hAnsi="Arial" w:cs="Arial"/>
          <w:sz w:val="20"/>
          <w:szCs w:val="20"/>
        </w:rPr>
        <w:t xml:space="preserve">e Ministère </w:t>
      </w:r>
      <w:r w:rsidRPr="00CF5AFF">
        <w:rPr>
          <w:rFonts w:ascii="Arial" w:hAnsi="Arial" w:cs="Arial"/>
          <w:sz w:val="20"/>
          <w:szCs w:val="20"/>
        </w:rPr>
        <w:t>ne peut exercer ce droit de résiliation qu’à l’égard de la partie concernée, à moins que les parties n’en soient convenues autrement</w:t>
      </w:r>
      <w:r w:rsidR="009B1242" w:rsidRPr="00CF5AFF">
        <w:rPr>
          <w:rFonts w:ascii="Arial" w:hAnsi="Arial" w:cs="Arial"/>
          <w:sz w:val="20"/>
          <w:szCs w:val="20"/>
        </w:rPr>
        <w:t>.</w:t>
      </w:r>
    </w:p>
    <w:p w14:paraId="017C41B2" w14:textId="77777777" w:rsidR="000B4EEA" w:rsidRPr="00CF5AFF" w:rsidRDefault="00326840" w:rsidP="00326840">
      <w:pPr>
        <w:pStyle w:val="AODefHead"/>
        <w:numPr>
          <w:ilvl w:val="0"/>
          <w:numId w:val="0"/>
        </w:numPr>
        <w:ind w:left="284"/>
        <w:rPr>
          <w:rFonts w:ascii="Arial" w:hAnsi="Arial" w:cs="Arial"/>
          <w:sz w:val="20"/>
          <w:szCs w:val="20"/>
          <w:u w:val="single"/>
        </w:rPr>
      </w:pPr>
      <w:r w:rsidRPr="00CF5AFF">
        <w:rPr>
          <w:rFonts w:ascii="Arial" w:hAnsi="Arial" w:cs="Arial"/>
          <w:sz w:val="20"/>
          <w:szCs w:val="20"/>
          <w:u w:val="single"/>
        </w:rPr>
        <w:t>3</w:t>
      </w:r>
      <w:r w:rsidR="00AB57E2" w:rsidRPr="00CF5AFF">
        <w:rPr>
          <w:rFonts w:ascii="Arial" w:hAnsi="Arial" w:cs="Arial"/>
          <w:sz w:val="20"/>
          <w:szCs w:val="20"/>
          <w:u w:val="single"/>
        </w:rPr>
        <w:t>.7</w:t>
      </w:r>
      <w:r w:rsidRPr="00CF5AFF">
        <w:rPr>
          <w:rFonts w:ascii="Arial" w:hAnsi="Arial" w:cs="Arial"/>
          <w:sz w:val="20"/>
          <w:szCs w:val="20"/>
          <w:u w:val="single"/>
        </w:rPr>
        <w:t xml:space="preserve"> </w:t>
      </w:r>
      <w:r w:rsidR="000B4EEA" w:rsidRPr="00CF5AFF">
        <w:rPr>
          <w:rFonts w:ascii="Arial" w:hAnsi="Arial" w:cs="Arial"/>
          <w:sz w:val="20"/>
          <w:szCs w:val="20"/>
          <w:u w:val="single"/>
        </w:rPr>
        <w:t>Sous-traitance ultérieur</w:t>
      </w:r>
      <w:r w:rsidR="0036232F">
        <w:rPr>
          <w:rFonts w:ascii="Arial" w:hAnsi="Arial" w:cs="Arial"/>
          <w:sz w:val="20"/>
          <w:szCs w:val="20"/>
          <w:u w:val="single"/>
        </w:rPr>
        <w:t>e</w:t>
      </w:r>
    </w:p>
    <w:p w14:paraId="16F0EEAE" w14:textId="77777777" w:rsidR="00604F34" w:rsidRPr="00CF5AFF" w:rsidRDefault="00604F34" w:rsidP="00604F34">
      <w:pPr>
        <w:spacing w:after="0"/>
        <w:rPr>
          <w:rFonts w:ascii="Arial" w:hAnsi="Arial" w:cs="Arial"/>
          <w:sz w:val="20"/>
          <w:szCs w:val="20"/>
        </w:rPr>
      </w:pPr>
    </w:p>
    <w:p w14:paraId="340158B6" w14:textId="77777777" w:rsidR="00604F34" w:rsidRPr="00CF5AFF" w:rsidRDefault="00604F34" w:rsidP="00604F34">
      <w:pPr>
        <w:spacing w:after="0"/>
        <w:ind w:left="770"/>
        <w:rPr>
          <w:rFonts w:ascii="Arial" w:hAnsi="Arial" w:cs="Arial"/>
          <w:sz w:val="20"/>
          <w:szCs w:val="20"/>
        </w:rPr>
      </w:pPr>
      <w:r w:rsidRPr="00CF5AFF">
        <w:rPr>
          <w:rFonts w:ascii="Arial" w:eastAsia="SimSun" w:hAnsi="Arial" w:cs="Arial"/>
          <w:noProof/>
          <w:sz w:val="20"/>
          <w:szCs w:val="20"/>
        </w:rPr>
        <w:t xml:space="preserve">Dans le cas où le </w:t>
      </w:r>
      <w:r w:rsidR="00602A5D" w:rsidRPr="00CF5AFF">
        <w:rPr>
          <w:rFonts w:ascii="Arial" w:eastAsia="SimSun" w:hAnsi="Arial" w:cs="Arial"/>
          <w:noProof/>
          <w:sz w:val="20"/>
          <w:szCs w:val="20"/>
        </w:rPr>
        <w:t>Ministère</w:t>
      </w:r>
      <w:r w:rsidRPr="00CF5AFF">
        <w:rPr>
          <w:rFonts w:ascii="Arial" w:eastAsia="SimSun" w:hAnsi="Arial" w:cs="Arial"/>
          <w:noProof/>
          <w:sz w:val="20"/>
          <w:szCs w:val="20"/>
        </w:rPr>
        <w:t xml:space="preserve"> autoriserait ultérieurement</w:t>
      </w:r>
      <w:r w:rsidRPr="00CF5AFF">
        <w:t>,</w:t>
      </w:r>
      <w:r w:rsidRPr="00CF5AFF">
        <w:rPr>
          <w:rFonts w:ascii="Arial" w:hAnsi="Arial" w:cs="Arial"/>
          <w:sz w:val="20"/>
          <w:szCs w:val="20"/>
        </w:rPr>
        <w:t xml:space="preserve"> expressément et préalablement, le </w:t>
      </w:r>
      <w:r w:rsidR="00233042" w:rsidRPr="00CF5AFF">
        <w:rPr>
          <w:rFonts w:ascii="Arial" w:hAnsi="Arial" w:cs="Arial"/>
          <w:sz w:val="20"/>
          <w:szCs w:val="20"/>
        </w:rPr>
        <w:t>sous-traitant</w:t>
      </w:r>
      <w:r w:rsidRPr="00CF5AFF">
        <w:rPr>
          <w:rFonts w:ascii="Arial" w:hAnsi="Arial" w:cs="Arial"/>
          <w:sz w:val="20"/>
          <w:szCs w:val="20"/>
        </w:rPr>
        <w:t xml:space="preserve"> à sous-traiter les prestations objets du présent marché, le </w:t>
      </w:r>
      <w:r w:rsidR="00233042" w:rsidRPr="00CF5AFF">
        <w:rPr>
          <w:rFonts w:ascii="Arial" w:hAnsi="Arial" w:cs="Arial"/>
          <w:sz w:val="20"/>
          <w:szCs w:val="20"/>
        </w:rPr>
        <w:t>sous-traitant</w:t>
      </w:r>
      <w:r w:rsidRPr="00CF5AFF">
        <w:rPr>
          <w:rFonts w:ascii="Arial" w:hAnsi="Arial" w:cs="Arial"/>
          <w:sz w:val="20"/>
          <w:szCs w:val="20"/>
        </w:rPr>
        <w:t xml:space="preserve"> s’oblige à : </w:t>
      </w:r>
    </w:p>
    <w:p w14:paraId="32B518BE"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Soumettre </w:t>
      </w:r>
      <w:r w:rsidRPr="008F43ED">
        <w:rPr>
          <w:rFonts w:ascii="Arial" w:hAnsi="Arial" w:cs="Arial"/>
          <w:sz w:val="20"/>
          <w:szCs w:val="20"/>
        </w:rPr>
        <w:t xml:space="preserve">la demande d’autorisation spécifique au moins </w:t>
      </w:r>
      <w:r w:rsidR="0036232F" w:rsidRPr="008F43ED">
        <w:rPr>
          <w:rFonts w:ascii="Arial" w:hAnsi="Arial" w:cs="Arial"/>
          <w:sz w:val="20"/>
          <w:szCs w:val="20"/>
        </w:rPr>
        <w:t>2 mois</w:t>
      </w:r>
      <w:r w:rsidRPr="008F43ED">
        <w:rPr>
          <w:rFonts w:ascii="Arial" w:hAnsi="Arial" w:cs="Arial"/>
          <w:sz w:val="20"/>
          <w:szCs w:val="20"/>
        </w:rPr>
        <w:t xml:space="preserve"> avant le recrutement du sous-traitant ultérieur</w:t>
      </w:r>
      <w:r w:rsidRPr="008F43ED">
        <w:rPr>
          <w:rFonts w:ascii="Arial" w:hAnsi="Arial" w:cs="Arial"/>
          <w:noProof/>
          <w:sz w:val="20"/>
          <w:szCs w:val="20"/>
        </w:rPr>
        <w:t xml:space="preserve"> </w:t>
      </w:r>
      <w:r w:rsidRPr="008F43ED">
        <w:rPr>
          <w:rFonts w:ascii="Arial" w:hAnsi="Arial" w:cs="Arial"/>
          <w:sz w:val="20"/>
          <w:szCs w:val="20"/>
        </w:rPr>
        <w:t xml:space="preserve">avec les informations nécessaires pour permettre au </w:t>
      </w:r>
      <w:r w:rsidR="00602A5D" w:rsidRPr="008F43ED">
        <w:rPr>
          <w:rFonts w:ascii="Arial" w:hAnsi="Arial" w:cs="Arial"/>
          <w:sz w:val="20"/>
          <w:szCs w:val="20"/>
        </w:rPr>
        <w:t>Ministère</w:t>
      </w:r>
      <w:r w:rsidRPr="008F43ED">
        <w:rPr>
          <w:rFonts w:ascii="Arial" w:hAnsi="Arial" w:cs="Arial"/>
          <w:sz w:val="20"/>
          <w:szCs w:val="20"/>
        </w:rPr>
        <w:t xml:space="preserve"> de se prononcer sur l’autorisation </w:t>
      </w:r>
      <w:r w:rsidRPr="008F43ED">
        <w:rPr>
          <w:rFonts w:ascii="Arial" w:hAnsi="Arial" w:cs="Arial"/>
          <w:noProof/>
          <w:sz w:val="20"/>
          <w:szCs w:val="20"/>
        </w:rPr>
        <w:t>;</w:t>
      </w:r>
    </w:p>
    <w:p w14:paraId="68831251"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 xml:space="preserve">Signer un contrat écrit avec son sous-traitant, lequel fera expressément référence aux présentes et mettra à la charge du sous-traitant des obligations identiques à celles contenues à la présente annexe et qui lui incombent ; le </w:t>
      </w:r>
      <w:r w:rsidR="00233042" w:rsidRPr="008F43ED">
        <w:rPr>
          <w:rFonts w:ascii="Arial" w:hAnsi="Arial" w:cs="Arial"/>
          <w:noProof/>
          <w:sz w:val="20"/>
          <w:szCs w:val="20"/>
        </w:rPr>
        <w:t>sous-traitant</w:t>
      </w:r>
      <w:r w:rsidRPr="008F43ED">
        <w:rPr>
          <w:rFonts w:ascii="Arial" w:hAnsi="Arial" w:cs="Arial"/>
          <w:noProof/>
          <w:sz w:val="20"/>
          <w:szCs w:val="20"/>
        </w:rPr>
        <w:t xml:space="preserve"> s’engage à communiquer à ses sociétés affiliées l’ensemble de leurs obligations résultant de la présente annexe ; </w:t>
      </w:r>
      <w:r w:rsidRPr="008F43ED">
        <w:rPr>
          <w:rFonts w:ascii="Arial" w:hAnsi="Arial" w:cs="Arial"/>
          <w:sz w:val="20"/>
          <w:szCs w:val="20"/>
        </w:rPr>
        <w:t xml:space="preserve">Le sous-traitant fournit au </w:t>
      </w:r>
      <w:r w:rsidR="00602A5D" w:rsidRPr="008F43ED">
        <w:rPr>
          <w:rFonts w:ascii="Arial" w:hAnsi="Arial" w:cs="Arial"/>
          <w:sz w:val="20"/>
          <w:szCs w:val="20"/>
        </w:rPr>
        <w:t>Ministère</w:t>
      </w:r>
      <w:r w:rsidRPr="008F43ED">
        <w:rPr>
          <w:rFonts w:ascii="Arial" w:hAnsi="Arial" w:cs="Arial"/>
          <w:sz w:val="20"/>
          <w:szCs w:val="20"/>
        </w:rPr>
        <w:t>, à la demande de celui-ci, une copie du contrat avec le sous- traitant ultérieur et de ses éventuelles modifications ultérieures ;</w:t>
      </w:r>
    </w:p>
    <w:p w14:paraId="07629518" w14:textId="77777777" w:rsidR="0036232F" w:rsidRPr="008F43ED" w:rsidRDefault="00604F34"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Mettre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6BFE6579" w14:textId="77777777" w:rsidR="00604F34" w:rsidRPr="008F43ED" w:rsidRDefault="0036232F"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noProof/>
          <w:sz w:val="20"/>
          <w:szCs w:val="20"/>
        </w:rPr>
        <w:t>l</w:t>
      </w:r>
      <w:r w:rsidR="00604F34" w:rsidRPr="008F43ED">
        <w:rPr>
          <w:rFonts w:ascii="Arial" w:hAnsi="Arial" w:cs="Arial"/>
          <w:noProof/>
          <w:sz w:val="20"/>
          <w:szCs w:val="20"/>
        </w:rPr>
        <w:t xml:space="preserve">e cas échéant, communiquer au </w:t>
      </w:r>
      <w:r w:rsidR="00602A5D" w:rsidRPr="008F43ED">
        <w:rPr>
          <w:rFonts w:ascii="Arial" w:hAnsi="Arial" w:cs="Arial"/>
          <w:noProof/>
          <w:sz w:val="20"/>
          <w:szCs w:val="20"/>
        </w:rPr>
        <w:t>Ministère</w:t>
      </w:r>
      <w:r w:rsidR="00604F34" w:rsidRPr="008F43ED">
        <w:rPr>
          <w:rFonts w:ascii="Arial" w:hAnsi="Arial" w:cs="Arial"/>
          <w:noProof/>
          <w:sz w:val="20"/>
          <w:szCs w:val="20"/>
        </w:rPr>
        <w:t xml:space="preserve"> une copie du contrat de sous-traitance ainsi signé ou, à défaut,  une description des obligations relatives à la protection des données personnelles mises à la charge du sous-traitant, étant entendu que le </w:t>
      </w:r>
      <w:r w:rsidR="00233042" w:rsidRPr="008F43ED">
        <w:rPr>
          <w:rFonts w:ascii="Arial" w:hAnsi="Arial" w:cs="Arial"/>
          <w:noProof/>
          <w:sz w:val="20"/>
          <w:szCs w:val="20"/>
        </w:rPr>
        <w:t>sous-traitant</w:t>
      </w:r>
      <w:r w:rsidR="00604F34" w:rsidRPr="008F43ED">
        <w:rPr>
          <w:rFonts w:ascii="Arial" w:hAnsi="Arial" w:cs="Arial"/>
          <w:noProof/>
          <w:sz w:val="20"/>
          <w:szCs w:val="20"/>
        </w:rPr>
        <w:t xml:space="preserve"> est autorisé à retirer du contrat toute information confidentielle n’étant pas en rapport avec les données personnelles  ; </w:t>
      </w:r>
    </w:p>
    <w:p w14:paraId="1987D629" w14:textId="77777777" w:rsidR="0036232F"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informer le Ministère de tout projet de modification des dispositions du contrat signé et/ou des obligations relatives à la protection des données personnelles mises à la charge du sous-traitant ;</w:t>
      </w:r>
    </w:p>
    <w:p w14:paraId="0B2F9879"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est et demeure pleinement responsable devant le Ministère de l'exécution par ses sous-traitants de leurs obligations en matière de protection des données personnelles ;</w:t>
      </w:r>
    </w:p>
    <w:p w14:paraId="3BF90890"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 xml:space="preserve">En cas de sous-traitance ultérieure, le Ministère se réserve le droit de procéder à toutes vérifications qui lui paraitraient utiles pour constater le respect par le sous-traitant des obligations précitées, et notamment au moyen d’audits. Le sous-traitant s’engage à </w:t>
      </w:r>
      <w:r w:rsidRPr="008F43ED">
        <w:rPr>
          <w:rFonts w:ascii="Arial" w:hAnsi="Arial" w:cs="Arial"/>
          <w:sz w:val="20"/>
          <w:szCs w:val="20"/>
        </w:rPr>
        <w:lastRenderedPageBreak/>
        <w:t>répondre aux demandes d’audit du Ministère, effectué par lui-même ou par un tiers de confiance qu’il aura sélectionné et missionné à cette fin. Les audits doivent permettre une analyse du respect par le sous-traitant et/ou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 ;</w:t>
      </w:r>
    </w:p>
    <w:p w14:paraId="5BCA5567"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tient à jour une liste des sous-traitants auquel il fait appel dans le cadre du marché qu’il maintient à disposition du Ministère et lui communique à première demande de ce dernier ;</w:t>
      </w:r>
    </w:p>
    <w:p w14:paraId="7C3B2921" w14:textId="77777777" w:rsidR="008F43ED" w:rsidRPr="008F43ED" w:rsidRDefault="008F43ED" w:rsidP="008F43ED">
      <w:pPr>
        <w:pStyle w:val="AODefHead"/>
        <w:numPr>
          <w:ilvl w:val="0"/>
          <w:numId w:val="50"/>
        </w:numPr>
        <w:spacing w:before="0" w:line="312" w:lineRule="atLeast"/>
        <w:ind w:left="1418" w:hanging="567"/>
        <w:rPr>
          <w:rFonts w:ascii="Arial" w:hAnsi="Arial" w:cs="Arial"/>
          <w:sz w:val="20"/>
          <w:szCs w:val="20"/>
        </w:rPr>
      </w:pPr>
      <w:r w:rsidRPr="008F43ED">
        <w:rPr>
          <w:rFonts w:ascii="Arial" w:hAnsi="Arial" w:cs="Arial"/>
          <w:sz w:val="20"/>
          <w:szCs w:val="20"/>
        </w:rPr>
        <w:t>Le sous-traitant,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w:t>
      </w:r>
    </w:p>
    <w:p w14:paraId="04A5D998" w14:textId="77777777" w:rsidR="008F43ED" w:rsidRPr="008F43ED" w:rsidRDefault="008F43ED" w:rsidP="008F43ED">
      <w:pPr>
        <w:pStyle w:val="Paragraphedeliste"/>
        <w:numPr>
          <w:ilvl w:val="0"/>
          <w:numId w:val="50"/>
        </w:numPr>
        <w:spacing w:after="0" w:line="312" w:lineRule="atLeast"/>
        <w:ind w:left="1418" w:hanging="567"/>
        <w:contextualSpacing w:val="0"/>
        <w:rPr>
          <w:rFonts w:ascii="Arial" w:eastAsiaTheme="minorHAnsi" w:hAnsi="Arial" w:cs="Arial"/>
          <w:sz w:val="20"/>
          <w:lang w:val="fr-FR"/>
        </w:rPr>
      </w:pPr>
      <w:r w:rsidRPr="008F43ED">
        <w:rPr>
          <w:rFonts w:ascii="Arial" w:eastAsiaTheme="minorHAnsi" w:hAnsi="Arial" w:cs="Arial"/>
          <w:sz w:val="20"/>
          <w:lang w:val="fr-FR"/>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69994068"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3748CBB8" w14:textId="77777777" w:rsidR="008F43ED" w:rsidRPr="008F43ED" w:rsidRDefault="008F43ED" w:rsidP="008F43ED">
      <w:pPr>
        <w:pStyle w:val="Paragraphedeliste"/>
        <w:spacing w:after="0" w:line="312" w:lineRule="atLeast"/>
        <w:ind w:left="1418" w:hanging="567"/>
        <w:contextualSpacing w:val="0"/>
        <w:rPr>
          <w:rFonts w:ascii="Arial" w:eastAsiaTheme="minorHAnsi" w:hAnsi="Arial" w:cs="Arial"/>
          <w:sz w:val="20"/>
          <w:lang w:val="fr-FR"/>
        </w:rPr>
      </w:pPr>
    </w:p>
    <w:p w14:paraId="7EBC27EF" w14:textId="77777777" w:rsidR="00C37692" w:rsidRPr="00CF5AFF" w:rsidRDefault="00AB57E2" w:rsidP="00326840">
      <w:pPr>
        <w:pStyle w:val="AODefPara"/>
        <w:numPr>
          <w:ilvl w:val="0"/>
          <w:numId w:val="0"/>
        </w:numPr>
        <w:autoSpaceDE w:val="0"/>
        <w:autoSpaceDN w:val="0"/>
        <w:adjustRightInd w:val="0"/>
        <w:spacing w:line="240" w:lineRule="auto"/>
        <w:ind w:left="284"/>
        <w:rPr>
          <w:rFonts w:ascii="EUAlbertina" w:hAnsi="EUAlbertina" w:cs="EUAlbertina"/>
          <w:sz w:val="19"/>
          <w:szCs w:val="19"/>
          <w:u w:val="single"/>
        </w:rPr>
      </w:pPr>
      <w:r w:rsidRPr="00CF5AFF">
        <w:rPr>
          <w:rFonts w:ascii="Arial" w:hAnsi="Arial" w:cs="Arial"/>
          <w:sz w:val="20"/>
          <w:szCs w:val="20"/>
          <w:u w:val="single"/>
        </w:rPr>
        <w:t>3.8</w:t>
      </w:r>
      <w:r w:rsidR="00326840" w:rsidRPr="00CF5AFF">
        <w:rPr>
          <w:rFonts w:ascii="Arial" w:hAnsi="Arial" w:cs="Arial"/>
          <w:sz w:val="20"/>
          <w:szCs w:val="20"/>
          <w:u w:val="single"/>
        </w:rPr>
        <w:t xml:space="preserve"> </w:t>
      </w:r>
      <w:r w:rsidR="00DA4672" w:rsidRPr="00CF5AFF">
        <w:rPr>
          <w:rFonts w:ascii="Arial" w:hAnsi="Arial" w:cs="Arial"/>
          <w:sz w:val="20"/>
          <w:szCs w:val="20"/>
          <w:u w:val="single"/>
        </w:rPr>
        <w:t>Non-respect des clauses et sous-traitance</w:t>
      </w:r>
    </w:p>
    <w:p w14:paraId="1354F0B7" w14:textId="77777777" w:rsidR="00C37692" w:rsidRPr="00CF5AFF" w:rsidRDefault="004913BD"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Le sous-traitant</w:t>
      </w:r>
      <w:r w:rsidR="00DA4672" w:rsidRPr="00CF5AFF">
        <w:rPr>
          <w:rFonts w:ascii="Arial" w:hAnsi="Arial" w:cs="Arial"/>
          <w:sz w:val="20"/>
          <w:szCs w:val="20"/>
        </w:rPr>
        <w:t xml:space="preserve"> informe sans délai l</w:t>
      </w:r>
      <w:r w:rsidRPr="00CF5AFF">
        <w:rPr>
          <w:rFonts w:ascii="Arial" w:hAnsi="Arial" w:cs="Arial"/>
          <w:sz w:val="20"/>
          <w:szCs w:val="20"/>
        </w:rPr>
        <w:t xml:space="preserve">e </w:t>
      </w:r>
      <w:r w:rsidR="00602A5D" w:rsidRPr="00CF5AFF">
        <w:rPr>
          <w:rFonts w:ascii="Arial" w:hAnsi="Arial" w:cs="Arial"/>
          <w:sz w:val="20"/>
          <w:szCs w:val="20"/>
        </w:rPr>
        <w:t>Ministère</w:t>
      </w:r>
      <w:r w:rsidRPr="00CF5AFF">
        <w:rPr>
          <w:rFonts w:ascii="Arial" w:hAnsi="Arial" w:cs="Arial"/>
          <w:sz w:val="20"/>
          <w:szCs w:val="20"/>
        </w:rPr>
        <w:t xml:space="preserve"> </w:t>
      </w:r>
      <w:r w:rsidR="00DA4672" w:rsidRPr="00CF5AFF">
        <w:rPr>
          <w:rFonts w:ascii="Arial" w:hAnsi="Arial" w:cs="Arial"/>
          <w:sz w:val="20"/>
          <w:szCs w:val="20"/>
        </w:rPr>
        <w:t>s’il n’est pas en mesure de respecter les présentes clauses, quelle qu’en soit la raison.</w:t>
      </w:r>
    </w:p>
    <w:p w14:paraId="3CA35DBE" w14:textId="77777777" w:rsidR="00575050" w:rsidRPr="00CF5AFF" w:rsidRDefault="00DA4672"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Dans le cas où</w:t>
      </w:r>
      <w:r w:rsidR="004913BD" w:rsidRPr="00CF5AFF">
        <w:rPr>
          <w:rFonts w:ascii="Arial" w:hAnsi="Arial" w:cs="Arial"/>
          <w:sz w:val="20"/>
          <w:szCs w:val="20"/>
        </w:rPr>
        <w:t xml:space="preserve"> le sous-traitant</w:t>
      </w:r>
      <w:r w:rsidRPr="00CF5AFF">
        <w:rPr>
          <w:rFonts w:ascii="Arial" w:hAnsi="Arial" w:cs="Arial"/>
          <w:sz w:val="20"/>
          <w:szCs w:val="20"/>
        </w:rPr>
        <w:t xml:space="preserve"> enfreint les présentes clauses ou n’est pas en mesure de les respecter,</w:t>
      </w:r>
      <w:r w:rsidR="00700D90" w:rsidRPr="00CF5AFF">
        <w:rPr>
          <w:rFonts w:ascii="Arial" w:hAnsi="Arial" w:cs="Arial"/>
          <w:sz w:val="20"/>
          <w:szCs w:val="20"/>
        </w:rPr>
        <w:t xml:space="preserve"> le </w:t>
      </w:r>
      <w:r w:rsidR="00602A5D" w:rsidRPr="00CF5AFF">
        <w:rPr>
          <w:rFonts w:ascii="Arial" w:hAnsi="Arial" w:cs="Arial"/>
          <w:sz w:val="20"/>
          <w:szCs w:val="20"/>
        </w:rPr>
        <w:t>Ministère</w:t>
      </w:r>
      <w:r w:rsidRPr="00CF5AFF">
        <w:rPr>
          <w:rFonts w:ascii="Arial" w:hAnsi="Arial" w:cs="Arial"/>
          <w:sz w:val="20"/>
          <w:szCs w:val="20"/>
        </w:rPr>
        <w:t xml:space="preserve"> suspend le transfert de données à caractère personnel </w:t>
      </w:r>
      <w:r w:rsidR="004913BD" w:rsidRPr="00CF5AFF">
        <w:rPr>
          <w:rFonts w:ascii="Arial" w:hAnsi="Arial" w:cs="Arial"/>
          <w:sz w:val="20"/>
          <w:szCs w:val="20"/>
        </w:rPr>
        <w:t xml:space="preserve">au sous-traitant </w:t>
      </w:r>
      <w:r w:rsidRPr="00CF5AFF">
        <w:rPr>
          <w:rFonts w:ascii="Arial" w:hAnsi="Arial" w:cs="Arial"/>
          <w:sz w:val="20"/>
          <w:szCs w:val="20"/>
        </w:rPr>
        <w:t xml:space="preserve">jusqu’à ce que le respect des présentes clauses soit à nouveau garanti </w:t>
      </w:r>
      <w:r w:rsidR="00575050" w:rsidRPr="00CF5AFF">
        <w:rPr>
          <w:rFonts w:ascii="Arial" w:hAnsi="Arial" w:cs="Arial"/>
          <w:sz w:val="20"/>
          <w:szCs w:val="20"/>
        </w:rPr>
        <w:t>ou que le contrat soit résilié.</w:t>
      </w:r>
    </w:p>
    <w:p w14:paraId="625023E1" w14:textId="77777777" w:rsidR="00575050" w:rsidRPr="00CF5AFF" w:rsidRDefault="00700D90" w:rsidP="00616EC0">
      <w:pPr>
        <w:pStyle w:val="AODefPara"/>
        <w:numPr>
          <w:ilvl w:val="0"/>
          <w:numId w:val="44"/>
        </w:numPr>
        <w:autoSpaceDE w:val="0"/>
        <w:autoSpaceDN w:val="0"/>
        <w:adjustRightInd w:val="0"/>
        <w:spacing w:line="240" w:lineRule="auto"/>
        <w:ind w:hanging="949"/>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le droit de résilier le contrat, dans la mesure où il concerne le traitement de données à caractère personnel au titre des présentes clauses, lorsque</w:t>
      </w:r>
      <w:r w:rsidR="008F43ED">
        <w:rPr>
          <w:rFonts w:ascii="Arial" w:hAnsi="Arial" w:cs="Arial"/>
          <w:sz w:val="20"/>
          <w:szCs w:val="20"/>
        </w:rPr>
        <w:t> </w:t>
      </w:r>
      <w:r w:rsidR="00575050" w:rsidRPr="00CF5AFF">
        <w:rPr>
          <w:rFonts w:ascii="Arial" w:hAnsi="Arial" w:cs="Arial"/>
          <w:sz w:val="20"/>
          <w:szCs w:val="20"/>
        </w:rPr>
        <w:t>:</w:t>
      </w:r>
    </w:p>
    <w:p w14:paraId="377D511F" w14:textId="77777777" w:rsidR="00575050" w:rsidRPr="00CF5AFF" w:rsidRDefault="00700D90" w:rsidP="00632725">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 xml:space="preserve">Le </w:t>
      </w:r>
      <w:r w:rsidR="00602A5D" w:rsidRPr="00CF5AFF">
        <w:rPr>
          <w:rFonts w:ascii="Arial" w:hAnsi="Arial" w:cs="Arial"/>
          <w:sz w:val="20"/>
          <w:szCs w:val="20"/>
        </w:rPr>
        <w:t>Ministère</w:t>
      </w:r>
      <w:r w:rsidR="00575050" w:rsidRPr="00CF5AFF">
        <w:rPr>
          <w:rFonts w:ascii="Arial" w:hAnsi="Arial" w:cs="Arial"/>
          <w:sz w:val="20"/>
          <w:szCs w:val="20"/>
        </w:rPr>
        <w:t xml:space="preserve"> a suspendu le transfert de données à caractère personnel sous-traitant en vertu du paragraphe b) et que le respect des présentes clauses n’est pas rétabli dans un délai raisonnable et, en tout état de cause, dans un délai d’un mois à compter de la suspension</w:t>
      </w:r>
      <w:r w:rsidR="000A13A2" w:rsidRPr="00CF5AFF">
        <w:rPr>
          <w:rFonts w:ascii="Arial" w:hAnsi="Arial" w:cs="Arial"/>
          <w:sz w:val="20"/>
          <w:szCs w:val="20"/>
        </w:rPr>
        <w:t xml:space="preserve"> </w:t>
      </w:r>
      <w:r w:rsidR="00575050" w:rsidRPr="00CF5AFF">
        <w:rPr>
          <w:rFonts w:ascii="Arial" w:hAnsi="Arial" w:cs="Arial"/>
          <w:sz w:val="20"/>
          <w:szCs w:val="20"/>
        </w:rPr>
        <w:t>;</w:t>
      </w:r>
    </w:p>
    <w:p w14:paraId="5D9DD8B1" w14:textId="77777777" w:rsidR="00575050" w:rsidRPr="00CF5AFF" w:rsidRDefault="00575050" w:rsidP="00575050">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enfreint gravement ou de manière persistante les présentes clauses; ou</w:t>
      </w:r>
    </w:p>
    <w:p w14:paraId="0B8EF49E" w14:textId="77777777" w:rsidR="00C12F4E" w:rsidRPr="00CF5AFF" w:rsidRDefault="00575050" w:rsidP="00C12F4E">
      <w:pPr>
        <w:pStyle w:val="AODefPara"/>
        <w:numPr>
          <w:ilvl w:val="0"/>
          <w:numId w:val="45"/>
        </w:numPr>
        <w:autoSpaceDE w:val="0"/>
        <w:autoSpaceDN w:val="0"/>
        <w:adjustRightInd w:val="0"/>
        <w:spacing w:line="240" w:lineRule="auto"/>
        <w:rPr>
          <w:rFonts w:ascii="Arial" w:hAnsi="Arial" w:cs="Arial"/>
          <w:sz w:val="20"/>
          <w:szCs w:val="20"/>
        </w:rPr>
      </w:pPr>
      <w:r w:rsidRPr="00CF5AFF">
        <w:rPr>
          <w:rFonts w:ascii="Arial" w:hAnsi="Arial" w:cs="Arial"/>
          <w:sz w:val="20"/>
          <w:szCs w:val="20"/>
        </w:rPr>
        <w:t>Le sous-traitant de données ne se conforme pas à une décision contraignante d’une juridiction ou d’une autorité de contrôle compétente concernant les obligations qui lui incombent au titre des présentes clauses.</w:t>
      </w:r>
    </w:p>
    <w:p w14:paraId="064AFD9C" w14:textId="77777777" w:rsidR="00C12F4E" w:rsidRPr="00CF5AFF" w:rsidRDefault="00C12F4E" w:rsidP="00C12F4E">
      <w:pPr>
        <w:pStyle w:val="AODefPara"/>
        <w:numPr>
          <w:ilvl w:val="0"/>
          <w:numId w:val="0"/>
        </w:numPr>
        <w:autoSpaceDE w:val="0"/>
        <w:autoSpaceDN w:val="0"/>
        <w:adjustRightInd w:val="0"/>
        <w:spacing w:line="240" w:lineRule="auto"/>
        <w:ind w:left="2520"/>
        <w:rPr>
          <w:rFonts w:ascii="Arial" w:hAnsi="Arial" w:cs="Arial"/>
          <w:sz w:val="20"/>
          <w:szCs w:val="20"/>
        </w:rPr>
      </w:pPr>
    </w:p>
    <w:p w14:paraId="05F00398" w14:textId="77777777" w:rsidR="00C12F4E" w:rsidRPr="000C5A05" w:rsidRDefault="00C12F4E" w:rsidP="00632725">
      <w:pPr>
        <w:pStyle w:val="Paragraphedeliste"/>
        <w:numPr>
          <w:ilvl w:val="0"/>
          <w:numId w:val="44"/>
        </w:numPr>
        <w:autoSpaceDE w:val="0"/>
        <w:autoSpaceDN w:val="0"/>
        <w:adjustRightInd w:val="0"/>
        <w:spacing w:after="0"/>
        <w:ind w:hanging="949"/>
        <w:rPr>
          <w:rFonts w:ascii="Arial" w:hAnsi="Arial" w:cs="Arial"/>
          <w:sz w:val="20"/>
          <w:lang w:val="fr-FR"/>
        </w:rPr>
      </w:pPr>
      <w:r w:rsidRPr="000C5A05">
        <w:rPr>
          <w:rFonts w:ascii="Arial" w:hAnsi="Arial" w:cs="Arial"/>
          <w:sz w:val="20"/>
          <w:lang w:val="fr-FR"/>
        </w:rPr>
        <w:lastRenderedPageBreak/>
        <w:t>Les données à caractère personnel qui ont été transférées avant la résiliation du contrat so</w:t>
      </w:r>
      <w:r w:rsidR="0021582B" w:rsidRPr="000C5A05">
        <w:rPr>
          <w:rFonts w:ascii="Arial" w:hAnsi="Arial" w:cs="Arial"/>
          <w:sz w:val="20"/>
          <w:lang w:val="fr-FR"/>
        </w:rPr>
        <w:t xml:space="preserve">nt immédiatement restituées au </w:t>
      </w:r>
      <w:r w:rsidR="00602A5D" w:rsidRPr="000C5A05">
        <w:rPr>
          <w:rFonts w:ascii="Arial" w:hAnsi="Arial" w:cs="Arial"/>
          <w:sz w:val="20"/>
          <w:lang w:val="fr-FR"/>
        </w:rPr>
        <w:t>Ministère</w:t>
      </w:r>
      <w:r w:rsidRPr="000C5A05">
        <w:rPr>
          <w:rFonts w:ascii="Arial" w:hAnsi="Arial" w:cs="Arial"/>
          <w:sz w:val="20"/>
          <w:lang w:val="fr-FR"/>
        </w:rPr>
        <w:t xml:space="preserve"> ou effacées dans leur intégralité, à la convenance de celui-ci. Il en va de même pour toute copie des données. </w:t>
      </w:r>
    </w:p>
    <w:p w14:paraId="63C6A15A"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p>
    <w:p w14:paraId="5628F04E" w14:textId="77777777" w:rsidR="00C12F4E" w:rsidRPr="000C5A05" w:rsidRDefault="00C12F4E" w:rsidP="00C12F4E">
      <w:pPr>
        <w:pStyle w:val="Paragraphedeliste"/>
        <w:autoSpaceDE w:val="0"/>
        <w:autoSpaceDN w:val="0"/>
        <w:adjustRightInd w:val="0"/>
        <w:spacing w:after="0"/>
        <w:ind w:left="1800"/>
        <w:rPr>
          <w:rFonts w:ascii="Arial" w:hAnsi="Arial" w:cs="Arial"/>
          <w:sz w:val="20"/>
          <w:lang w:val="fr-FR"/>
        </w:rPr>
      </w:pPr>
      <w:r w:rsidRPr="000C5A05">
        <w:rPr>
          <w:rFonts w:ascii="Arial" w:hAnsi="Arial" w:cs="Arial"/>
          <w:sz w:val="20"/>
          <w:lang w:val="fr-FR"/>
        </w:rPr>
        <w:t>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w:t>
      </w:r>
      <w:r w:rsidR="000A13A2" w:rsidRPr="000C5A05">
        <w:rPr>
          <w:rFonts w:ascii="Arial" w:hAnsi="Arial" w:cs="Arial"/>
          <w:sz w:val="20"/>
          <w:lang w:val="fr-FR"/>
        </w:rPr>
        <w:t>.</w:t>
      </w:r>
      <w:r w:rsidRPr="000C5A05">
        <w:rPr>
          <w:rFonts w:ascii="Arial" w:hAnsi="Arial" w:cs="Arial"/>
          <w:sz w:val="20"/>
          <w:lang w:val="fr-FR"/>
        </w:rPr>
        <w:t xml:space="preserve"> </w:t>
      </w:r>
    </w:p>
    <w:p w14:paraId="7B97CEC7" w14:textId="77777777" w:rsidR="00C12F4E" w:rsidRPr="006D65E1" w:rsidRDefault="00C12F4E" w:rsidP="00C12F4E">
      <w:pPr>
        <w:pStyle w:val="Paragraphedeliste"/>
        <w:autoSpaceDE w:val="0"/>
        <w:autoSpaceDN w:val="0"/>
        <w:adjustRightInd w:val="0"/>
        <w:spacing w:after="0"/>
        <w:ind w:left="1800"/>
        <w:rPr>
          <w:rFonts w:ascii="EUAlbertina" w:hAnsi="EUAlbertina" w:cs="EUAlbertina"/>
          <w:sz w:val="19"/>
          <w:szCs w:val="19"/>
          <w:lang w:val="fr-FR"/>
        </w:rPr>
      </w:pPr>
    </w:p>
    <w:p w14:paraId="09E49E75" w14:textId="77777777" w:rsidR="000C427B" w:rsidRPr="008F43ED" w:rsidRDefault="000C427B" w:rsidP="009B1242">
      <w:pPr>
        <w:pStyle w:val="Paragraphedeliste"/>
        <w:numPr>
          <w:ilvl w:val="0"/>
          <w:numId w:val="36"/>
        </w:numPr>
        <w:spacing w:after="0" w:line="259" w:lineRule="auto"/>
        <w:rPr>
          <w:rFonts w:ascii="Arial" w:hAnsi="Arial" w:cs="Arial"/>
          <w:b/>
          <w:sz w:val="20"/>
          <w:lang w:val="fr-FR"/>
        </w:rPr>
      </w:pPr>
      <w:r w:rsidRPr="008F43ED">
        <w:rPr>
          <w:rFonts w:ascii="Arial" w:hAnsi="Arial" w:cs="Arial"/>
          <w:b/>
          <w:sz w:val="20"/>
          <w:lang w:val="fr-FR"/>
        </w:rPr>
        <w:t>Notification d’incidents</w:t>
      </w:r>
      <w:r w:rsidR="00D63FE3" w:rsidRPr="008F43ED">
        <w:rPr>
          <w:rFonts w:ascii="Arial" w:hAnsi="Arial" w:cs="Arial"/>
          <w:b/>
          <w:sz w:val="20"/>
          <w:lang w:val="fr-FR"/>
        </w:rPr>
        <w:t>/faille</w:t>
      </w:r>
      <w:r w:rsidRPr="008F43ED">
        <w:rPr>
          <w:rFonts w:ascii="Arial" w:hAnsi="Arial" w:cs="Arial"/>
          <w:b/>
          <w:sz w:val="20"/>
          <w:lang w:val="fr-FR"/>
        </w:rPr>
        <w:t xml:space="preserve"> de sécurité</w:t>
      </w:r>
    </w:p>
    <w:p w14:paraId="229FB337" w14:textId="77777777" w:rsidR="000C427B" w:rsidRPr="00CF5AFF" w:rsidRDefault="000C427B" w:rsidP="00632725">
      <w:pPr>
        <w:pStyle w:val="AOHead3"/>
        <w:numPr>
          <w:ilvl w:val="2"/>
          <w:numId w:val="10"/>
        </w:numPr>
        <w:tabs>
          <w:tab w:val="clear" w:pos="1571"/>
          <w:tab w:val="left" w:pos="567"/>
          <w:tab w:val="left" w:pos="709"/>
          <w:tab w:val="num" w:pos="1418"/>
        </w:tabs>
        <w:ind w:left="1418" w:hanging="709"/>
        <w:rPr>
          <w:rFonts w:ascii="Arial" w:hAnsi="Arial" w:cs="Arial"/>
          <w:noProof/>
          <w:sz w:val="20"/>
          <w:szCs w:val="20"/>
          <w:lang w:val="fr-FR"/>
        </w:rPr>
      </w:pPr>
      <w:r w:rsidRPr="00CF5AFF">
        <w:rPr>
          <w:rFonts w:ascii="Arial" w:hAnsi="Arial" w:cs="Arial"/>
          <w:noProof/>
          <w:sz w:val="20"/>
          <w:szCs w:val="20"/>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CF5AFF">
        <w:rPr>
          <w:rFonts w:ascii="Arial" w:hAnsi="Arial" w:cs="Arial"/>
          <w:noProof/>
          <w:sz w:val="20"/>
          <w:szCs w:val="20"/>
          <w:lang w:val="fr-FR"/>
        </w:rPr>
        <w:t>d</w:t>
      </w:r>
      <w:r w:rsidR="00393DA5" w:rsidRPr="00CF5AFF">
        <w:rPr>
          <w:rFonts w:ascii="Arial" w:hAnsi="Arial" w:cs="Arial"/>
          <w:noProof/>
          <w:sz w:val="20"/>
          <w:szCs w:val="20"/>
          <w:lang w:val="fr-FR"/>
        </w:rPr>
        <w:t>onnées</w:t>
      </w:r>
      <w:r w:rsidR="00892B22" w:rsidRPr="00CF5AFF">
        <w:rPr>
          <w:rFonts w:ascii="Arial" w:hAnsi="Arial" w:cs="Arial"/>
          <w:noProof/>
          <w:sz w:val="20"/>
          <w:szCs w:val="20"/>
          <w:lang w:val="fr-FR"/>
        </w:rPr>
        <w:t xml:space="preserve"> personnelles</w:t>
      </w:r>
      <w:r w:rsidRPr="00CF5AFF">
        <w:rPr>
          <w:rFonts w:ascii="Arial" w:hAnsi="Arial" w:cs="Arial"/>
          <w:noProof/>
          <w:sz w:val="20"/>
          <w:szCs w:val="20"/>
          <w:lang w:val="fr-FR"/>
        </w:rPr>
        <w:t xml:space="preserve"> transmises, conservées ou traitées d'une autre manière, ou l'accès non autorisé à de telles </w:t>
      </w:r>
      <w:r w:rsidR="00E9387E" w:rsidRPr="00CF5AFF">
        <w:rPr>
          <w:rFonts w:ascii="Arial" w:hAnsi="Arial" w:cs="Arial"/>
          <w:noProof/>
          <w:sz w:val="20"/>
          <w:szCs w:val="20"/>
          <w:lang w:val="fr-FR"/>
        </w:rPr>
        <w:t>données</w:t>
      </w:r>
      <w:r w:rsidRPr="00CF5AFF">
        <w:rPr>
          <w:rFonts w:ascii="Arial" w:hAnsi="Arial" w:cs="Arial"/>
          <w:noProof/>
          <w:sz w:val="20"/>
          <w:szCs w:val="20"/>
          <w:lang w:val="fr-FR"/>
        </w:rPr>
        <w:t>.</w:t>
      </w:r>
    </w:p>
    <w:p w14:paraId="63AB0E1C" w14:textId="53134E24" w:rsidR="000C427B" w:rsidRPr="00A8566A" w:rsidRDefault="000C427B" w:rsidP="004E76FE">
      <w:pPr>
        <w:pStyle w:val="AOHead3"/>
        <w:rPr>
          <w:rFonts w:ascii="Arial" w:hAnsi="Arial" w:cs="Arial"/>
          <w:noProof/>
          <w:sz w:val="20"/>
          <w:szCs w:val="20"/>
          <w:lang w:val="fr-FR"/>
        </w:rPr>
      </w:pPr>
      <w:r w:rsidRPr="00A8566A">
        <w:rPr>
          <w:rFonts w:ascii="Arial" w:hAnsi="Arial" w:cs="Arial"/>
          <w:noProof/>
          <w:sz w:val="20"/>
          <w:szCs w:val="20"/>
          <w:lang w:val="fr-FR"/>
        </w:rPr>
        <w:t xml:space="preserve">Le </w:t>
      </w:r>
      <w:r w:rsidR="00233042" w:rsidRPr="00A8566A">
        <w:rPr>
          <w:rFonts w:ascii="Arial" w:hAnsi="Arial" w:cs="Arial"/>
          <w:noProof/>
          <w:sz w:val="20"/>
          <w:szCs w:val="20"/>
          <w:lang w:val="fr-FR"/>
        </w:rPr>
        <w:t>sous-traitant</w:t>
      </w:r>
      <w:r w:rsidRPr="00A8566A">
        <w:rPr>
          <w:rFonts w:ascii="Arial" w:hAnsi="Arial" w:cs="Arial"/>
          <w:noProof/>
          <w:sz w:val="20"/>
          <w:szCs w:val="20"/>
          <w:lang w:val="fr-FR"/>
        </w:rPr>
        <w:t xml:space="preserve"> s’engage à notifier dès qu’il en a connaissance,</w:t>
      </w:r>
      <w:r w:rsidR="00D63FE3" w:rsidRPr="00A8566A">
        <w:rPr>
          <w:rFonts w:ascii="Arial" w:hAnsi="Arial" w:cs="Arial"/>
          <w:noProof/>
          <w:sz w:val="20"/>
          <w:szCs w:val="20"/>
          <w:lang w:val="fr-FR"/>
        </w:rPr>
        <w:t xml:space="preserve"> et dans un délai maximum de 24h</w:t>
      </w:r>
      <w:r w:rsidRPr="00A8566A">
        <w:rPr>
          <w:rFonts w:ascii="Arial" w:hAnsi="Arial" w:cs="Arial"/>
          <w:noProof/>
          <w:sz w:val="20"/>
          <w:szCs w:val="20"/>
          <w:lang w:val="fr-FR"/>
        </w:rPr>
        <w:t xml:space="preserve"> au </w:t>
      </w:r>
      <w:r w:rsidR="00602A5D" w:rsidRPr="00A8566A">
        <w:rPr>
          <w:rFonts w:ascii="Arial" w:hAnsi="Arial" w:cs="Arial"/>
          <w:noProof/>
          <w:sz w:val="20"/>
          <w:szCs w:val="20"/>
          <w:lang w:val="fr-FR"/>
        </w:rPr>
        <w:t>Ministère</w:t>
      </w:r>
      <w:r w:rsidRPr="00A8566A">
        <w:rPr>
          <w:rFonts w:ascii="Arial" w:hAnsi="Arial" w:cs="Arial"/>
          <w:noProof/>
          <w:sz w:val="20"/>
          <w:szCs w:val="20"/>
          <w:lang w:val="fr-FR"/>
        </w:rPr>
        <w:t xml:space="preserve">, et en particulier </w:t>
      </w:r>
      <w:r w:rsidR="004038DA" w:rsidRPr="00A8566A">
        <w:rPr>
          <w:rFonts w:ascii="Arial" w:hAnsi="Arial" w:cs="Arial"/>
          <w:b/>
          <w:noProof/>
          <w:sz w:val="20"/>
          <w:szCs w:val="20"/>
          <w:lang w:val="fr-FR"/>
        </w:rPr>
        <w:t xml:space="preserve">au secrétariat de la sous-direction des affaires européennes et multilatérales, DREIC B1 </w:t>
      </w:r>
      <w:r w:rsidR="004E76FE" w:rsidRPr="00A8566A">
        <w:rPr>
          <w:rFonts w:ascii="Arial" w:hAnsi="Arial" w:cs="Arial"/>
          <w:b/>
          <w:noProof/>
          <w:sz w:val="20"/>
          <w:szCs w:val="20"/>
          <w:lang w:val="fr-FR"/>
        </w:rPr>
        <w:t>(secretariat.dreic-sdaem@education.gouv.fr</w:t>
      </w:r>
      <w:r w:rsidR="002868C5" w:rsidRPr="00A8566A">
        <w:rPr>
          <w:rFonts w:ascii="Arial" w:hAnsi="Arial" w:cs="Arial"/>
          <w:b/>
          <w:noProof/>
          <w:sz w:val="20"/>
          <w:szCs w:val="20"/>
          <w:lang w:val="fr-FR"/>
        </w:rPr>
        <w:t>)</w:t>
      </w:r>
      <w:r w:rsidRPr="00A8566A">
        <w:rPr>
          <w:rFonts w:ascii="Arial" w:hAnsi="Arial" w:cs="Arial"/>
          <w:noProof/>
          <w:sz w:val="20"/>
          <w:szCs w:val="20"/>
          <w:lang w:val="fr-FR"/>
        </w:rPr>
        <w:t xml:space="preserve"> </w:t>
      </w:r>
      <w:bookmarkStart w:id="0" w:name="_GoBack"/>
      <w:r w:rsidR="00290207" w:rsidRPr="00A8566A">
        <w:rPr>
          <w:rFonts w:ascii="Arial" w:hAnsi="Arial" w:cs="Arial"/>
          <w:noProof/>
          <w:sz w:val="20"/>
          <w:szCs w:val="20"/>
          <w:lang w:val="fr-FR"/>
        </w:rPr>
        <w:t xml:space="preserve">comme point de contact (les coordonnées seront communiquées au </w:t>
      </w:r>
      <w:r w:rsidR="00233042" w:rsidRPr="00A8566A">
        <w:rPr>
          <w:rFonts w:ascii="Arial" w:hAnsi="Arial" w:cs="Arial"/>
          <w:noProof/>
          <w:sz w:val="20"/>
          <w:szCs w:val="20"/>
          <w:lang w:val="fr-FR"/>
        </w:rPr>
        <w:t>sous-traitant</w:t>
      </w:r>
      <w:r w:rsidR="00290207" w:rsidRPr="00A8566A">
        <w:rPr>
          <w:rFonts w:ascii="Arial" w:hAnsi="Arial" w:cs="Arial"/>
          <w:noProof/>
          <w:sz w:val="20"/>
          <w:szCs w:val="20"/>
          <w:lang w:val="fr-FR"/>
        </w:rPr>
        <w:t xml:space="preserve"> dans les meilleurs délais après la notification du marché)</w:t>
      </w:r>
      <w:r w:rsidR="004D77FB" w:rsidRPr="00A8566A">
        <w:rPr>
          <w:rFonts w:ascii="Arial" w:hAnsi="Arial" w:cs="Arial"/>
          <w:noProof/>
          <w:sz w:val="20"/>
          <w:szCs w:val="20"/>
          <w:lang w:val="fr-FR"/>
        </w:rPr>
        <w:t>, tout i</w:t>
      </w:r>
      <w:r w:rsidRPr="00A8566A">
        <w:rPr>
          <w:rFonts w:ascii="Arial" w:hAnsi="Arial" w:cs="Arial"/>
          <w:noProof/>
          <w:sz w:val="20"/>
          <w:szCs w:val="20"/>
          <w:lang w:val="fr-FR"/>
        </w:rPr>
        <w:t xml:space="preserve">ncident entraînant accidentellement ou de manière illicite la perte, l’altération, la divulgation ou l’accès non autorisé à des </w:t>
      </w:r>
      <w:r w:rsidR="009E6AB2" w:rsidRPr="00A8566A">
        <w:rPr>
          <w:rFonts w:ascii="Arial" w:hAnsi="Arial" w:cs="Arial"/>
          <w:noProof/>
          <w:sz w:val="20"/>
          <w:szCs w:val="20"/>
          <w:lang w:val="fr-FR"/>
        </w:rPr>
        <w:t>d</w:t>
      </w:r>
      <w:r w:rsidR="00393DA5" w:rsidRPr="00A8566A">
        <w:rPr>
          <w:rFonts w:ascii="Arial" w:hAnsi="Arial" w:cs="Arial"/>
          <w:noProof/>
          <w:sz w:val="20"/>
          <w:szCs w:val="20"/>
          <w:lang w:val="fr-FR"/>
        </w:rPr>
        <w:t>onnées</w:t>
      </w:r>
      <w:r w:rsidR="00892B22" w:rsidRPr="00A8566A">
        <w:rPr>
          <w:rFonts w:ascii="Arial" w:hAnsi="Arial" w:cs="Arial"/>
          <w:noProof/>
          <w:sz w:val="20"/>
          <w:szCs w:val="20"/>
          <w:lang w:val="fr-FR"/>
        </w:rPr>
        <w:t xml:space="preserve"> personnelles</w:t>
      </w:r>
      <w:r w:rsidRPr="00A8566A">
        <w:rPr>
          <w:rFonts w:ascii="Arial" w:hAnsi="Arial" w:cs="Arial"/>
          <w:noProof/>
          <w:sz w:val="20"/>
          <w:szCs w:val="20"/>
          <w:lang w:val="fr-FR"/>
        </w:rPr>
        <w:t xml:space="preserve"> faisant l’objet du traitement.</w:t>
      </w:r>
    </w:p>
    <w:bookmarkEnd w:id="0"/>
    <w:p w14:paraId="34492CCD" w14:textId="77777777" w:rsidR="000C427B" w:rsidRPr="00CF5AFF" w:rsidRDefault="000C427B" w:rsidP="0036232F">
      <w:pPr>
        <w:pStyle w:val="AOHead3"/>
        <w:ind w:left="1440"/>
        <w:rPr>
          <w:rFonts w:ascii="Arial" w:hAnsi="Arial" w:cs="Arial"/>
          <w:noProof/>
          <w:sz w:val="20"/>
          <w:szCs w:val="20"/>
          <w:lang w:val="fr-FR"/>
        </w:rPr>
      </w:pPr>
      <w:r w:rsidRPr="00CF5AFF">
        <w:rPr>
          <w:rFonts w:ascii="Arial" w:hAnsi="Arial" w:cs="Arial"/>
          <w:noProof/>
          <w:sz w:val="20"/>
          <w:szCs w:val="20"/>
          <w:lang w:val="fr-FR"/>
        </w:rPr>
        <w:t xml:space="preserve">Cette notification doit préciser : </w:t>
      </w:r>
    </w:p>
    <w:p w14:paraId="76488C23" w14:textId="77777777" w:rsidR="000C427B" w:rsidRPr="00CF5AFF" w:rsidRDefault="000C427B" w:rsidP="000C427B">
      <w:pPr>
        <w:pStyle w:val="Paragraphedeliste"/>
        <w:numPr>
          <w:ilvl w:val="2"/>
          <w:numId w:val="8"/>
        </w:numPr>
        <w:spacing w:after="0"/>
        <w:rPr>
          <w:rFonts w:ascii="Arial" w:eastAsia="SimSun" w:hAnsi="Arial" w:cs="Arial"/>
          <w:noProof/>
          <w:sz w:val="20"/>
          <w:lang w:val="fr-FR"/>
        </w:rPr>
      </w:pPr>
      <w:r w:rsidRPr="00CF5AFF">
        <w:rPr>
          <w:rFonts w:ascii="Arial" w:eastAsia="SimSun" w:hAnsi="Arial" w:cs="Arial"/>
          <w:noProof/>
          <w:sz w:val="20"/>
          <w:lang w:val="fr-FR"/>
        </w:rPr>
        <w:t>la nature et, si elles sont connues, les conséquences</w:t>
      </w:r>
      <w:r w:rsidR="0076223E" w:rsidRPr="00CF5AFF">
        <w:rPr>
          <w:rFonts w:ascii="Arial" w:eastAsia="SimSun" w:hAnsi="Arial" w:cs="Arial"/>
          <w:noProof/>
          <w:sz w:val="20"/>
          <w:lang w:val="fr-FR"/>
        </w:rPr>
        <w:t xml:space="preserve"> probables</w:t>
      </w:r>
      <w:r w:rsidRPr="00CF5AFF">
        <w:rPr>
          <w:rFonts w:ascii="Arial" w:eastAsia="SimSun" w:hAnsi="Arial" w:cs="Arial"/>
          <w:noProof/>
          <w:sz w:val="20"/>
          <w:lang w:val="fr-FR"/>
        </w:rPr>
        <w:t xml:space="preserve"> de l’</w:t>
      </w:r>
      <w:r w:rsidR="0076223E" w:rsidRPr="00CF5AFF">
        <w:rPr>
          <w:rFonts w:ascii="Arial" w:eastAsia="SimSun" w:hAnsi="Arial" w:cs="Arial"/>
          <w:noProof/>
          <w:sz w:val="20"/>
          <w:lang w:val="fr-FR"/>
        </w:rPr>
        <w:t>i</w:t>
      </w:r>
      <w:r w:rsidRPr="00CF5AFF">
        <w:rPr>
          <w:rFonts w:ascii="Arial" w:eastAsia="SimSun" w:hAnsi="Arial" w:cs="Arial"/>
          <w:noProof/>
          <w:sz w:val="20"/>
          <w:lang w:val="fr-FR"/>
        </w:rPr>
        <w:t>ncident,</w:t>
      </w:r>
    </w:p>
    <w:p w14:paraId="5835087C" w14:textId="77777777" w:rsidR="000C427B" w:rsidRPr="00CF5AFF" w:rsidRDefault="000C427B" w:rsidP="000C427B">
      <w:pPr>
        <w:pStyle w:val="Paragraphedeliste"/>
        <w:numPr>
          <w:ilvl w:val="2"/>
          <w:numId w:val="8"/>
        </w:numPr>
        <w:spacing w:after="0"/>
        <w:rPr>
          <w:rFonts w:ascii="Arial" w:eastAsia="SimSun" w:hAnsi="Arial" w:cs="Arial"/>
          <w:noProof/>
          <w:sz w:val="20"/>
          <w:lang w:val="fr-FR"/>
        </w:rPr>
      </w:pPr>
      <w:r w:rsidRPr="00CF5AFF">
        <w:rPr>
          <w:rFonts w:ascii="Arial" w:eastAsia="SimSun" w:hAnsi="Arial" w:cs="Arial"/>
          <w:noProof/>
          <w:sz w:val="20"/>
          <w:lang w:val="fr-FR"/>
        </w:rPr>
        <w:t xml:space="preserve">les mesures déjà prises par </w:t>
      </w:r>
      <w:r w:rsidR="00233042" w:rsidRPr="00CF5AFF">
        <w:rPr>
          <w:rFonts w:ascii="Arial" w:eastAsia="SimSun" w:hAnsi="Arial" w:cs="Arial"/>
          <w:noProof/>
          <w:sz w:val="20"/>
          <w:lang w:val="fr-FR"/>
        </w:rPr>
        <w:t>sous-traitant</w:t>
      </w:r>
      <w:r w:rsidRPr="00CF5AFF">
        <w:rPr>
          <w:rFonts w:ascii="Arial" w:eastAsia="SimSun" w:hAnsi="Arial" w:cs="Arial"/>
          <w:noProof/>
          <w:sz w:val="20"/>
          <w:lang w:val="fr-FR"/>
        </w:rPr>
        <w:t xml:space="preserve"> ou celles qui sont proposées pour y remédier dans la mesure où elles relèvent de </w:t>
      </w:r>
      <w:r w:rsidR="00D63FE3" w:rsidRPr="00CF5AFF">
        <w:rPr>
          <w:rFonts w:ascii="Arial" w:eastAsia="SimSun" w:hAnsi="Arial" w:cs="Arial"/>
          <w:noProof/>
          <w:sz w:val="20"/>
          <w:lang w:val="fr-FR"/>
        </w:rPr>
        <w:t>s</w:t>
      </w:r>
      <w:r w:rsidR="00E9387E" w:rsidRPr="00CF5AFF">
        <w:rPr>
          <w:rFonts w:ascii="Arial" w:eastAsia="SimSun" w:hAnsi="Arial" w:cs="Arial"/>
          <w:noProof/>
          <w:sz w:val="20"/>
          <w:lang w:val="fr-FR"/>
        </w:rPr>
        <w:t>a responsabilité ;</w:t>
      </w:r>
    </w:p>
    <w:p w14:paraId="05935AF0" w14:textId="77777777" w:rsidR="000C427B" w:rsidRPr="00CF5AFF" w:rsidRDefault="000C427B" w:rsidP="000C427B">
      <w:pPr>
        <w:pStyle w:val="Paragraphedeliste"/>
        <w:numPr>
          <w:ilvl w:val="2"/>
          <w:numId w:val="8"/>
        </w:numPr>
        <w:spacing w:after="0"/>
        <w:rPr>
          <w:rFonts w:ascii="Arial" w:hAnsi="Arial" w:cs="Arial"/>
          <w:sz w:val="20"/>
          <w:lang w:val="fr-FR"/>
        </w:rPr>
      </w:pPr>
      <w:r w:rsidRPr="00CF5AFF">
        <w:rPr>
          <w:rFonts w:ascii="Arial" w:hAnsi="Arial" w:cs="Arial"/>
          <w:sz w:val="20"/>
          <w:lang w:val="fr-FR"/>
        </w:rPr>
        <w:t>les personnes auprès desquelles des informations supplémentai</w:t>
      </w:r>
      <w:r w:rsidR="0076223E" w:rsidRPr="00CF5AFF">
        <w:rPr>
          <w:rFonts w:ascii="Arial" w:hAnsi="Arial" w:cs="Arial"/>
          <w:sz w:val="20"/>
          <w:lang w:val="fr-FR"/>
        </w:rPr>
        <w:t>res peuvent être obtenues</w:t>
      </w:r>
      <w:r w:rsidR="00E9387E" w:rsidRPr="00CF5AFF">
        <w:rPr>
          <w:rFonts w:ascii="Arial" w:hAnsi="Arial" w:cs="Arial"/>
          <w:sz w:val="20"/>
          <w:lang w:val="fr-FR"/>
        </w:rPr>
        <w:t xml:space="preserve"> </w:t>
      </w:r>
      <w:r w:rsidR="0076223E" w:rsidRPr="00CF5AFF">
        <w:rPr>
          <w:rFonts w:ascii="Arial" w:hAnsi="Arial" w:cs="Arial"/>
          <w:sz w:val="20"/>
          <w:lang w:val="fr-FR"/>
        </w:rPr>
        <w:t xml:space="preserve">; </w:t>
      </w:r>
    </w:p>
    <w:p w14:paraId="01144D28" w14:textId="77777777" w:rsidR="000C427B" w:rsidRPr="00CF5AFF" w:rsidRDefault="000C427B" w:rsidP="000C427B">
      <w:pPr>
        <w:pStyle w:val="Paragraphedeliste"/>
        <w:numPr>
          <w:ilvl w:val="2"/>
          <w:numId w:val="8"/>
        </w:numPr>
        <w:spacing w:after="0"/>
        <w:rPr>
          <w:rFonts w:ascii="Arial" w:hAnsi="Arial" w:cs="Arial"/>
          <w:sz w:val="20"/>
          <w:lang w:val="fr-FR"/>
        </w:rPr>
      </w:pPr>
      <w:r w:rsidRPr="00CF5AFF">
        <w:rPr>
          <w:rFonts w:ascii="Arial" w:hAnsi="Arial" w:cs="Arial"/>
          <w:sz w:val="20"/>
          <w:lang w:val="fr-FR"/>
        </w:rPr>
        <w:t>lorsque cela est possible, une estimation du nombre de personnes susceptibles d’être impactées par l’Incident.</w:t>
      </w:r>
    </w:p>
    <w:p w14:paraId="02E0B234"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Dès qu’</w:t>
      </w:r>
      <w:r w:rsidR="0076223E" w:rsidRPr="00CF5AFF">
        <w:rPr>
          <w:rFonts w:ascii="Arial" w:hAnsi="Arial" w:cs="Arial"/>
          <w:sz w:val="20"/>
          <w:szCs w:val="20"/>
          <w:lang w:val="fr-FR"/>
        </w:rPr>
        <w:t>il</w:t>
      </w:r>
      <w:r w:rsidRPr="00CF5AFF">
        <w:rPr>
          <w:rFonts w:ascii="Arial" w:hAnsi="Arial" w:cs="Arial"/>
          <w:sz w:val="20"/>
          <w:szCs w:val="20"/>
          <w:lang w:val="fr-FR"/>
        </w:rPr>
        <w:t xml:space="preserve"> est informé d’un </w:t>
      </w:r>
      <w:r w:rsidR="00722856" w:rsidRPr="00CF5AFF">
        <w:rPr>
          <w:rFonts w:ascii="Arial" w:hAnsi="Arial" w:cs="Arial"/>
          <w:sz w:val="20"/>
          <w:szCs w:val="20"/>
          <w:lang w:val="fr-FR"/>
        </w:rPr>
        <w:t>i</w:t>
      </w:r>
      <w:r w:rsidRPr="00CF5AFF">
        <w:rPr>
          <w:rFonts w:ascii="Arial" w:hAnsi="Arial" w:cs="Arial"/>
          <w:sz w:val="20"/>
          <w:szCs w:val="20"/>
          <w:lang w:val="fr-FR"/>
        </w:rPr>
        <w:t xml:space="preserve">ncident, </w:t>
      </w:r>
      <w:r w:rsidR="0076223E" w:rsidRPr="00CF5AFF">
        <w:rPr>
          <w:rFonts w:ascii="Arial" w:hAnsi="Arial" w:cs="Arial"/>
          <w:sz w:val="20"/>
          <w:szCs w:val="20"/>
          <w:lang w:val="fr-FR"/>
        </w:rPr>
        <w:t>l</w:t>
      </w:r>
      <w:r w:rsidRPr="00CF5AFF">
        <w:rPr>
          <w:rFonts w:ascii="Arial" w:hAnsi="Arial" w:cs="Arial"/>
          <w:sz w:val="20"/>
          <w:szCs w:val="20"/>
          <w:lang w:val="fr-FR"/>
        </w:rPr>
        <w:t xml:space="preserve">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procède à toutes investigations utiles sur les manquements aux règles de protection afin d’y remédier dans un délai aussi rapide que possible et de faire en sorte d’en diminuer l’impact pour les personnes concernées. </w:t>
      </w:r>
    </w:p>
    <w:p w14:paraId="012130FD" w14:textId="77777777" w:rsidR="000C427B"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Le </w:t>
      </w:r>
      <w:r w:rsidR="00233042" w:rsidRPr="00CF5AFF">
        <w:rPr>
          <w:rFonts w:ascii="Arial" w:hAnsi="Arial" w:cs="Arial"/>
          <w:sz w:val="20"/>
          <w:szCs w:val="20"/>
          <w:lang w:val="fr-FR"/>
        </w:rPr>
        <w:t>sous-traitant</w:t>
      </w:r>
      <w:r w:rsidRPr="00CF5AFF">
        <w:rPr>
          <w:rFonts w:ascii="Arial" w:hAnsi="Arial" w:cs="Arial"/>
          <w:sz w:val="20"/>
          <w:szCs w:val="20"/>
          <w:lang w:val="fr-FR"/>
        </w:rPr>
        <w:t xml:space="preserve"> s’engage à informer le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de ses investigations et ce de manière régulière.</w:t>
      </w:r>
    </w:p>
    <w:p w14:paraId="71610C72" w14:textId="77777777" w:rsidR="000A13A2" w:rsidRPr="00CF5AFF" w:rsidRDefault="000C427B" w:rsidP="0036232F">
      <w:pPr>
        <w:pStyle w:val="AOHead3"/>
        <w:ind w:left="1440"/>
        <w:rPr>
          <w:rFonts w:ascii="Arial" w:hAnsi="Arial" w:cs="Arial"/>
          <w:sz w:val="20"/>
          <w:szCs w:val="20"/>
          <w:lang w:val="fr-FR"/>
        </w:rPr>
      </w:pPr>
      <w:r w:rsidRPr="00CF5AFF">
        <w:rPr>
          <w:rFonts w:ascii="Arial" w:hAnsi="Arial" w:cs="Arial"/>
          <w:sz w:val="20"/>
          <w:szCs w:val="20"/>
          <w:lang w:val="fr-FR"/>
        </w:rPr>
        <w:t xml:space="preserve">Il revient au </w:t>
      </w:r>
      <w:r w:rsidR="00602A5D" w:rsidRPr="00CF5AFF">
        <w:rPr>
          <w:rFonts w:ascii="Arial" w:hAnsi="Arial" w:cs="Arial"/>
          <w:sz w:val="20"/>
          <w:szCs w:val="20"/>
          <w:lang w:val="fr-FR"/>
        </w:rPr>
        <w:t>Ministère</w:t>
      </w:r>
      <w:r w:rsidRPr="00CF5AFF">
        <w:rPr>
          <w:rFonts w:ascii="Arial" w:hAnsi="Arial" w:cs="Arial"/>
          <w:sz w:val="20"/>
          <w:szCs w:val="20"/>
          <w:lang w:val="fr-FR"/>
        </w:rPr>
        <w:t xml:space="preserve">, en tant que </w:t>
      </w:r>
      <w:r w:rsidR="009E6AB2" w:rsidRPr="00CF5AFF">
        <w:rPr>
          <w:rFonts w:ascii="Arial" w:hAnsi="Arial" w:cs="Arial"/>
          <w:sz w:val="20"/>
          <w:szCs w:val="20"/>
          <w:lang w:val="fr-FR"/>
        </w:rPr>
        <w:t>r</w:t>
      </w:r>
      <w:r w:rsidRPr="00CF5AFF">
        <w:rPr>
          <w:rFonts w:ascii="Arial" w:hAnsi="Arial" w:cs="Arial"/>
          <w:sz w:val="20"/>
          <w:szCs w:val="20"/>
          <w:lang w:val="fr-FR"/>
        </w:rPr>
        <w:t xml:space="preserve">esponsable du </w:t>
      </w:r>
      <w:r w:rsidR="009E6AB2" w:rsidRPr="00CF5AFF">
        <w:rPr>
          <w:rFonts w:ascii="Arial" w:hAnsi="Arial" w:cs="Arial"/>
          <w:sz w:val="20"/>
          <w:szCs w:val="20"/>
          <w:lang w:val="fr-FR"/>
        </w:rPr>
        <w:t>t</w:t>
      </w:r>
      <w:r w:rsidRPr="00CF5AFF">
        <w:rPr>
          <w:rFonts w:ascii="Arial" w:hAnsi="Arial" w:cs="Arial"/>
          <w:sz w:val="20"/>
          <w:szCs w:val="20"/>
          <w:lang w:val="fr-FR"/>
        </w:rPr>
        <w:t xml:space="preserve">raitement, de notifier cette violation de </w:t>
      </w:r>
      <w:r w:rsidR="009E6AB2" w:rsidRPr="00CF5AFF">
        <w:rPr>
          <w:rFonts w:ascii="Arial" w:hAnsi="Arial" w:cs="Arial"/>
          <w:sz w:val="20"/>
          <w:szCs w:val="20"/>
          <w:lang w:val="fr-FR"/>
        </w:rPr>
        <w:t>d</w:t>
      </w:r>
      <w:r w:rsidR="00393DA5" w:rsidRPr="00CF5AFF">
        <w:rPr>
          <w:rFonts w:ascii="Arial" w:hAnsi="Arial" w:cs="Arial"/>
          <w:sz w:val="20"/>
          <w:szCs w:val="20"/>
          <w:lang w:val="fr-FR"/>
        </w:rPr>
        <w:t>onnées</w:t>
      </w:r>
      <w:r w:rsidR="00892B22" w:rsidRPr="00CF5AFF">
        <w:rPr>
          <w:rFonts w:ascii="Arial" w:hAnsi="Arial" w:cs="Arial"/>
          <w:sz w:val="20"/>
          <w:szCs w:val="20"/>
          <w:lang w:val="fr-FR"/>
        </w:rPr>
        <w:t xml:space="preserve"> personnelles</w:t>
      </w:r>
      <w:r w:rsidRPr="00CF5AFF">
        <w:rPr>
          <w:rFonts w:ascii="Arial" w:hAnsi="Arial" w:cs="Arial"/>
          <w:sz w:val="20"/>
          <w:szCs w:val="20"/>
          <w:lang w:val="fr-FR"/>
        </w:rPr>
        <w:t xml:space="preserve"> à l’autorité de contrôle compétente ainsi que, le cas échéant, à la personne concernée</w:t>
      </w:r>
      <w:r w:rsidR="0076223E" w:rsidRPr="00CF5AFF">
        <w:rPr>
          <w:rFonts w:ascii="Arial" w:hAnsi="Arial" w:cs="Arial"/>
          <w:sz w:val="20"/>
          <w:szCs w:val="20"/>
          <w:lang w:val="fr-FR"/>
        </w:rPr>
        <w:t xml:space="preserve"> </w:t>
      </w:r>
      <w:r w:rsidR="00017D6E" w:rsidRPr="00CF5AFF">
        <w:rPr>
          <w:rFonts w:ascii="Arial" w:hAnsi="Arial" w:cs="Arial"/>
          <w:sz w:val="20"/>
          <w:szCs w:val="20"/>
          <w:lang w:val="fr-FR"/>
        </w:rPr>
        <w:t>dans un délai approprié</w:t>
      </w:r>
      <w:r w:rsidR="009E10DA" w:rsidRPr="00CF5AFF">
        <w:rPr>
          <w:rFonts w:ascii="Arial" w:hAnsi="Arial" w:cs="Arial"/>
          <w:sz w:val="20"/>
          <w:szCs w:val="20"/>
          <w:lang w:val="fr-FR"/>
        </w:rPr>
        <w:t xml:space="preserve"> et</w:t>
      </w:r>
      <w:r w:rsidR="00017D6E" w:rsidRPr="00CF5AFF">
        <w:rPr>
          <w:rFonts w:ascii="Arial" w:hAnsi="Arial" w:cs="Arial"/>
          <w:sz w:val="20"/>
          <w:szCs w:val="20"/>
          <w:lang w:val="fr-FR"/>
        </w:rPr>
        <w:t xml:space="preserve"> </w:t>
      </w:r>
      <w:r w:rsidR="0076223E" w:rsidRPr="00CF5AFF">
        <w:rPr>
          <w:rFonts w:ascii="Arial" w:hAnsi="Arial" w:cs="Arial"/>
          <w:sz w:val="20"/>
          <w:szCs w:val="20"/>
          <w:lang w:val="fr-FR"/>
        </w:rPr>
        <w:t>après en avoir pris connaissance.</w:t>
      </w:r>
    </w:p>
    <w:p w14:paraId="33275B42" w14:textId="77777777" w:rsidR="008F15BD" w:rsidRPr="006D65E1" w:rsidRDefault="008F15BD" w:rsidP="00D35F14">
      <w:pPr>
        <w:pStyle w:val="AODocTxt"/>
        <w:numPr>
          <w:ilvl w:val="0"/>
          <w:numId w:val="0"/>
        </w:numPr>
        <w:rPr>
          <w:lang w:val="fr-FR"/>
        </w:rPr>
      </w:pPr>
    </w:p>
    <w:p w14:paraId="07E4D343" w14:textId="77777777" w:rsidR="00F71058" w:rsidRPr="00CF5AFF" w:rsidRDefault="000C427B" w:rsidP="00326840">
      <w:pPr>
        <w:pStyle w:val="Paragraphedeliste"/>
        <w:numPr>
          <w:ilvl w:val="0"/>
          <w:numId w:val="36"/>
        </w:numPr>
        <w:spacing w:after="0" w:line="259" w:lineRule="auto"/>
        <w:rPr>
          <w:rFonts w:ascii="Arial" w:hAnsi="Arial" w:cs="Arial"/>
          <w:b/>
          <w:sz w:val="20"/>
          <w:lang w:val="fr-FR"/>
        </w:rPr>
      </w:pPr>
      <w:r w:rsidRPr="00CF5AFF">
        <w:rPr>
          <w:rFonts w:ascii="Arial" w:hAnsi="Arial" w:cs="Arial"/>
          <w:b/>
          <w:sz w:val="20"/>
          <w:lang w:val="fr-FR"/>
        </w:rPr>
        <w:t>Coopération avec les autorités de contrôle</w:t>
      </w:r>
    </w:p>
    <w:p w14:paraId="70897479" w14:textId="77777777" w:rsidR="00F71058" w:rsidRPr="000C5A05" w:rsidRDefault="00F71058" w:rsidP="00F71058">
      <w:pPr>
        <w:pStyle w:val="AOHead3"/>
        <w:numPr>
          <w:ilvl w:val="0"/>
          <w:numId w:val="0"/>
        </w:numPr>
        <w:rPr>
          <w:rFonts w:ascii="Arial" w:hAnsi="Arial" w:cs="Arial"/>
          <w:sz w:val="20"/>
          <w:szCs w:val="20"/>
          <w:lang w:val="fr-FR"/>
        </w:rPr>
      </w:pPr>
      <w:r w:rsidRPr="000C5A05">
        <w:rPr>
          <w:rFonts w:ascii="Arial" w:hAnsi="Arial" w:cs="Arial"/>
          <w:sz w:val="20"/>
          <w:szCs w:val="20"/>
          <w:lang w:val="fr-FR"/>
        </w:rPr>
        <w:t>Le</w:t>
      </w:r>
      <w:r w:rsidR="0021582B" w:rsidRPr="000C5A05">
        <w:rPr>
          <w:rFonts w:ascii="Arial" w:hAnsi="Arial" w:cs="Arial"/>
          <w:sz w:val="20"/>
          <w:szCs w:val="20"/>
          <w:lang w:val="fr-FR"/>
        </w:rPr>
        <w:t xml:space="preserve"> sous-traitant coopère</w:t>
      </w:r>
      <w:r w:rsidR="00EB2EA6" w:rsidRPr="000C5A05">
        <w:rPr>
          <w:rFonts w:ascii="Arial" w:hAnsi="Arial" w:cs="Arial"/>
          <w:sz w:val="20"/>
          <w:szCs w:val="20"/>
          <w:lang w:val="fr-FR"/>
        </w:rPr>
        <w:t>, sans coût supplémentaire,</w:t>
      </w:r>
      <w:r w:rsidR="0021582B" w:rsidRPr="000C5A05">
        <w:rPr>
          <w:rFonts w:ascii="Arial" w:hAnsi="Arial" w:cs="Arial"/>
          <w:sz w:val="20"/>
          <w:szCs w:val="20"/>
          <w:lang w:val="fr-FR"/>
        </w:rPr>
        <w:t xml:space="preserve"> avec le </w:t>
      </w:r>
      <w:r w:rsidR="00602A5D" w:rsidRPr="000C5A05">
        <w:rPr>
          <w:rFonts w:ascii="Arial" w:hAnsi="Arial" w:cs="Arial"/>
          <w:sz w:val="20"/>
          <w:szCs w:val="20"/>
          <w:lang w:val="fr-FR"/>
        </w:rPr>
        <w:t>Ministère</w:t>
      </w:r>
      <w:r w:rsidRPr="000C5A05">
        <w:rPr>
          <w:rFonts w:ascii="Arial" w:hAnsi="Arial" w:cs="Arial"/>
          <w:sz w:val="20"/>
          <w:szCs w:val="20"/>
          <w:lang w:val="fr-FR"/>
        </w:rPr>
        <w:t xml:space="preserv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64463C91" w14:textId="77777777" w:rsidR="00F71058" w:rsidRDefault="00F71058" w:rsidP="009E6AB2">
      <w:pPr>
        <w:spacing w:after="0"/>
        <w:jc w:val="both"/>
        <w:rPr>
          <w:rFonts w:ascii="Arial" w:hAnsi="Arial" w:cs="Arial"/>
          <w:sz w:val="20"/>
          <w:szCs w:val="20"/>
        </w:rPr>
      </w:pPr>
    </w:p>
    <w:p w14:paraId="758E7531"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lastRenderedPageBreak/>
        <w:t xml:space="preserve">En cas de contrôle d’une autorité compétente en relation avec les </w:t>
      </w:r>
      <w:r w:rsidR="009E6AB2" w:rsidRPr="00143F4C">
        <w:rPr>
          <w:rFonts w:ascii="Arial" w:hAnsi="Arial" w:cs="Arial"/>
          <w:sz w:val="20"/>
          <w:szCs w:val="20"/>
        </w:rPr>
        <w:t>d</w:t>
      </w:r>
      <w:r w:rsidR="00393DA5" w:rsidRPr="00143F4C">
        <w:rPr>
          <w:rFonts w:ascii="Arial" w:hAnsi="Arial" w:cs="Arial"/>
          <w:sz w:val="20"/>
          <w:szCs w:val="20"/>
        </w:rPr>
        <w:t xml:space="preserve">onnées </w:t>
      </w:r>
      <w:r w:rsidR="00892B22" w:rsidRPr="00143F4C">
        <w:rPr>
          <w:rFonts w:ascii="Arial" w:hAnsi="Arial" w:cs="Arial"/>
          <w:sz w:val="20"/>
          <w:szCs w:val="20"/>
        </w:rPr>
        <w:t>personnelles</w:t>
      </w:r>
      <w:r w:rsidRPr="00143F4C">
        <w:rPr>
          <w:rFonts w:ascii="Arial" w:hAnsi="Arial" w:cs="Arial"/>
          <w:sz w:val="20"/>
          <w:szCs w:val="20"/>
        </w:rPr>
        <w:t xml:space="preserve"> traitées dans le cadre du</w:t>
      </w:r>
      <w:r w:rsidR="004B4E8A" w:rsidRPr="00143F4C">
        <w:rPr>
          <w:rFonts w:ascii="Arial" w:hAnsi="Arial" w:cs="Arial"/>
          <w:sz w:val="20"/>
          <w:szCs w:val="20"/>
        </w:rPr>
        <w:t xml:space="preserve"> présent m</w:t>
      </w:r>
      <w:r w:rsidRPr="00143F4C">
        <w:rPr>
          <w:rFonts w:ascii="Arial" w:hAnsi="Arial" w:cs="Arial"/>
          <w:sz w:val="20"/>
          <w:szCs w:val="20"/>
        </w:rPr>
        <w:t xml:space="preserve">arché, les </w:t>
      </w:r>
      <w:r w:rsidR="004B4E8A" w:rsidRPr="00143F4C">
        <w:rPr>
          <w:rFonts w:ascii="Arial" w:hAnsi="Arial" w:cs="Arial"/>
          <w:sz w:val="20"/>
          <w:szCs w:val="20"/>
        </w:rPr>
        <w:t>p</w:t>
      </w:r>
      <w:r w:rsidRPr="00143F4C">
        <w:rPr>
          <w:rFonts w:ascii="Arial" w:hAnsi="Arial" w:cs="Arial"/>
          <w:sz w:val="20"/>
          <w:szCs w:val="20"/>
        </w:rPr>
        <w:t>arties s’engagent à coopérer entre elles et avec l’autorité de contrôle.</w:t>
      </w:r>
    </w:p>
    <w:p w14:paraId="7532D5EE" w14:textId="77777777" w:rsidR="000C427B" w:rsidRPr="00B956AB" w:rsidRDefault="000C427B" w:rsidP="009E6AB2">
      <w:pPr>
        <w:spacing w:after="0"/>
        <w:jc w:val="both"/>
        <w:rPr>
          <w:rFonts w:ascii="Arial" w:hAnsi="Arial" w:cs="Arial"/>
          <w:sz w:val="20"/>
          <w:szCs w:val="20"/>
          <w:highlight w:val="yellow"/>
        </w:rPr>
      </w:pPr>
    </w:p>
    <w:p w14:paraId="3A45F27D" w14:textId="77777777" w:rsidR="000C427B" w:rsidRPr="008F43ED" w:rsidRDefault="000C427B" w:rsidP="009E6AB2">
      <w:pPr>
        <w:spacing w:after="0"/>
        <w:jc w:val="both"/>
        <w:rPr>
          <w:rFonts w:ascii="Arial" w:hAnsi="Arial" w:cs="Arial"/>
          <w:b/>
          <w:sz w:val="20"/>
          <w:szCs w:val="20"/>
        </w:rPr>
      </w:pPr>
      <w:r w:rsidRPr="00143F4C">
        <w:rPr>
          <w:rFonts w:ascii="Arial" w:hAnsi="Arial" w:cs="Arial"/>
          <w:sz w:val="20"/>
          <w:szCs w:val="20"/>
        </w:rPr>
        <w:t xml:space="preserve">Dans le cas où le contrôle mené ne concerne que les traitements mis en œuvre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en tant que responsable du traitement,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fait son affaire d’un tel contrôle et s’interdit de communiquer ou de faire état des </w:t>
      </w:r>
      <w:r w:rsidR="009E6AB2" w:rsidRPr="00143F4C">
        <w:rPr>
          <w:rFonts w:ascii="Arial" w:hAnsi="Arial" w:cs="Arial"/>
          <w:sz w:val="20"/>
          <w:szCs w:val="20"/>
        </w:rPr>
        <w:t>d</w:t>
      </w:r>
      <w:r w:rsidR="00393DA5" w:rsidRPr="00143F4C">
        <w:rPr>
          <w:rFonts w:ascii="Arial" w:hAnsi="Arial" w:cs="Arial"/>
          <w:sz w:val="20"/>
          <w:szCs w:val="20"/>
        </w:rPr>
        <w:t>onnées</w:t>
      </w:r>
      <w:r w:rsidR="00892B22" w:rsidRPr="00143F4C">
        <w:rPr>
          <w:rFonts w:ascii="Arial" w:hAnsi="Arial" w:cs="Arial"/>
          <w:sz w:val="20"/>
          <w:szCs w:val="20"/>
        </w:rPr>
        <w:t xml:space="preserve"> personnelles</w:t>
      </w:r>
      <w:r w:rsidRPr="00143F4C">
        <w:rPr>
          <w:rFonts w:ascii="Arial" w:hAnsi="Arial" w:cs="Arial"/>
          <w:sz w:val="20"/>
          <w:szCs w:val="20"/>
        </w:rPr>
        <w:t xml:space="preserve"> du </w:t>
      </w:r>
      <w:r w:rsidR="00602A5D">
        <w:rPr>
          <w:rFonts w:ascii="Arial" w:hAnsi="Arial" w:cs="Arial"/>
          <w:sz w:val="20"/>
          <w:szCs w:val="20"/>
        </w:rPr>
        <w:t>Ministère</w:t>
      </w:r>
      <w:r w:rsidRPr="00143F4C">
        <w:rPr>
          <w:rFonts w:ascii="Arial" w:hAnsi="Arial" w:cs="Arial"/>
          <w:sz w:val="20"/>
          <w:szCs w:val="20"/>
        </w:rPr>
        <w:t>.</w:t>
      </w:r>
      <w:r w:rsidR="00722856" w:rsidRPr="00143F4C">
        <w:rPr>
          <w:rFonts w:ascii="Arial" w:hAnsi="Arial" w:cs="Arial"/>
          <w:sz w:val="20"/>
          <w:szCs w:val="20"/>
        </w:rPr>
        <w:t xml:space="preserve"> </w:t>
      </w:r>
    </w:p>
    <w:p w14:paraId="287475F6" w14:textId="77777777" w:rsidR="000C427B" w:rsidRPr="00143F4C" w:rsidRDefault="000C427B" w:rsidP="009E6AB2">
      <w:pPr>
        <w:spacing w:after="0"/>
        <w:jc w:val="both"/>
        <w:rPr>
          <w:rFonts w:ascii="Arial" w:hAnsi="Arial" w:cs="Arial"/>
          <w:sz w:val="20"/>
          <w:szCs w:val="20"/>
        </w:rPr>
      </w:pPr>
    </w:p>
    <w:p w14:paraId="16DE1BF6"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le cas où le contrôle mené chez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concerne les traitements mis en œuvre au nom et pour le compte du </w:t>
      </w:r>
      <w:r w:rsidR="00602A5D">
        <w:rPr>
          <w:rFonts w:ascii="Arial" w:hAnsi="Arial" w:cs="Arial"/>
          <w:sz w:val="20"/>
          <w:szCs w:val="20"/>
        </w:rPr>
        <w:t>Ministère</w:t>
      </w:r>
      <w:r w:rsidRPr="00143F4C">
        <w:rPr>
          <w:rFonts w:ascii="Arial" w:hAnsi="Arial" w:cs="Arial"/>
          <w:sz w:val="20"/>
          <w:szCs w:val="20"/>
        </w:rPr>
        <w:t xml:space="preserve">, </w:t>
      </w:r>
      <w:r w:rsidR="009E6AB2"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en informer immédiatement ce dernier, dans la mesure permise par la loi, et à ne prendre aucun engagement pour lui.</w:t>
      </w:r>
    </w:p>
    <w:p w14:paraId="61E36BAE" w14:textId="77777777" w:rsidR="006B485D" w:rsidRDefault="006B485D" w:rsidP="009E6AB2">
      <w:pPr>
        <w:spacing w:after="0"/>
        <w:jc w:val="both"/>
        <w:rPr>
          <w:rFonts w:ascii="Arial" w:hAnsi="Arial" w:cs="Arial"/>
          <w:sz w:val="20"/>
          <w:szCs w:val="20"/>
        </w:rPr>
      </w:pPr>
    </w:p>
    <w:p w14:paraId="6CA6DEB4" w14:textId="77777777" w:rsidR="000C427B" w:rsidRPr="00D35F14" w:rsidRDefault="000C427B" w:rsidP="00D35F14">
      <w:pPr>
        <w:spacing w:after="0"/>
        <w:jc w:val="both"/>
        <w:rPr>
          <w:rFonts w:ascii="Arial" w:hAnsi="Arial" w:cs="Arial"/>
          <w:sz w:val="20"/>
          <w:szCs w:val="20"/>
        </w:rPr>
      </w:pPr>
      <w:r w:rsidRPr="00143F4C">
        <w:rPr>
          <w:rFonts w:ascii="Arial" w:hAnsi="Arial" w:cs="Arial"/>
          <w:sz w:val="20"/>
          <w:szCs w:val="20"/>
        </w:rPr>
        <w:t xml:space="preserve">En cas de contrôle d’une autorité compétente </w:t>
      </w:r>
      <w:r w:rsidR="009E6AB2" w:rsidRPr="00143F4C">
        <w:rPr>
          <w:rFonts w:ascii="Arial" w:hAnsi="Arial" w:cs="Arial"/>
          <w:sz w:val="20"/>
          <w:szCs w:val="20"/>
        </w:rPr>
        <w:t xml:space="preserve">au </w:t>
      </w:r>
      <w:r w:rsidR="00602A5D">
        <w:rPr>
          <w:rFonts w:ascii="Arial" w:hAnsi="Arial" w:cs="Arial"/>
          <w:sz w:val="20"/>
          <w:szCs w:val="20"/>
        </w:rPr>
        <w:t>Ministère</w:t>
      </w:r>
      <w:r w:rsidRPr="00143F4C">
        <w:rPr>
          <w:rFonts w:ascii="Arial" w:hAnsi="Arial" w:cs="Arial"/>
          <w:sz w:val="20"/>
          <w:szCs w:val="20"/>
        </w:rPr>
        <w:t xml:space="preserve"> portant notamment sur les </w:t>
      </w:r>
      <w:r w:rsidR="004B4E8A" w:rsidRPr="00143F4C">
        <w:rPr>
          <w:rFonts w:ascii="Arial" w:hAnsi="Arial" w:cs="Arial"/>
          <w:sz w:val="20"/>
          <w:szCs w:val="20"/>
        </w:rPr>
        <w:t>prestations</w:t>
      </w:r>
      <w:r w:rsidRPr="00143F4C">
        <w:rPr>
          <w:rFonts w:ascii="Arial" w:hAnsi="Arial" w:cs="Arial"/>
          <w:sz w:val="20"/>
          <w:szCs w:val="20"/>
        </w:rPr>
        <w:t xml:space="preserve"> réalisée</w:t>
      </w:r>
      <w:r w:rsidR="000C5A05">
        <w:rPr>
          <w:rFonts w:ascii="Arial" w:hAnsi="Arial" w:cs="Arial"/>
          <w:sz w:val="20"/>
          <w:szCs w:val="20"/>
        </w:rPr>
        <w:t>s</w:t>
      </w:r>
      <w:r w:rsidRPr="00143F4C">
        <w:rPr>
          <w:rFonts w:ascii="Arial" w:hAnsi="Arial" w:cs="Arial"/>
          <w:sz w:val="20"/>
          <w:szCs w:val="20"/>
        </w:rPr>
        <w:t xml:space="preserve"> par </w:t>
      </w:r>
      <w:r w:rsidR="004B4E8A"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ce dernier s’engage à coopérer avec le </w:t>
      </w:r>
      <w:r w:rsidR="00602A5D">
        <w:rPr>
          <w:rFonts w:ascii="Arial" w:hAnsi="Arial" w:cs="Arial"/>
          <w:sz w:val="20"/>
          <w:szCs w:val="20"/>
        </w:rPr>
        <w:t>Ministère</w:t>
      </w:r>
      <w:r w:rsidRPr="00143F4C">
        <w:rPr>
          <w:rFonts w:ascii="Arial" w:hAnsi="Arial" w:cs="Arial"/>
          <w:sz w:val="20"/>
          <w:szCs w:val="20"/>
        </w:rPr>
        <w:t xml:space="preserve"> et à lui fournir toute information demandée dont </w:t>
      </w:r>
      <w:r w:rsidR="009E6AB2" w:rsidRPr="00143F4C">
        <w:rPr>
          <w:rFonts w:ascii="Arial" w:hAnsi="Arial" w:cs="Arial"/>
          <w:sz w:val="20"/>
          <w:szCs w:val="20"/>
        </w:rPr>
        <w:t>il</w:t>
      </w:r>
      <w:r w:rsidRPr="00143F4C">
        <w:rPr>
          <w:rFonts w:ascii="Arial" w:hAnsi="Arial" w:cs="Arial"/>
          <w:sz w:val="20"/>
          <w:szCs w:val="20"/>
        </w:rPr>
        <w:t xml:space="preserve"> pourrait avoir besoin ou qui s’avèrerait nécessaire. </w:t>
      </w:r>
    </w:p>
    <w:p w14:paraId="58BAA031" w14:textId="77777777" w:rsidR="00390E3D" w:rsidRPr="00B956AB" w:rsidRDefault="00390E3D" w:rsidP="000C427B">
      <w:pPr>
        <w:spacing w:after="0"/>
        <w:rPr>
          <w:rFonts w:ascii="Arial" w:hAnsi="Arial" w:cs="Arial"/>
          <w:sz w:val="20"/>
          <w:szCs w:val="20"/>
          <w:highlight w:val="yellow"/>
        </w:rPr>
      </w:pPr>
    </w:p>
    <w:p w14:paraId="0AA05AEF" w14:textId="77777777" w:rsidR="000C427B" w:rsidRPr="00143F4C" w:rsidRDefault="00C557A7" w:rsidP="00326840">
      <w:pPr>
        <w:pStyle w:val="Paragraphedeliste"/>
        <w:numPr>
          <w:ilvl w:val="0"/>
          <w:numId w:val="36"/>
        </w:numPr>
        <w:spacing w:after="0" w:line="259" w:lineRule="auto"/>
        <w:rPr>
          <w:rFonts w:ascii="Arial" w:hAnsi="Arial" w:cs="Arial"/>
          <w:b/>
          <w:sz w:val="20"/>
          <w:lang w:val="fr-FR"/>
        </w:rPr>
      </w:pPr>
      <w:r w:rsidRPr="00143F4C">
        <w:rPr>
          <w:rFonts w:ascii="Arial" w:hAnsi="Arial" w:cs="Arial"/>
          <w:b/>
          <w:sz w:val="20"/>
          <w:lang w:val="fr-FR"/>
        </w:rPr>
        <w:t>Obligations particulières du sous-traitant</w:t>
      </w:r>
    </w:p>
    <w:p w14:paraId="44CD4237" w14:textId="77777777" w:rsidR="000C427B" w:rsidRPr="00143F4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rPr>
      </w:pPr>
    </w:p>
    <w:p w14:paraId="11720516" w14:textId="77777777" w:rsidR="000C427B" w:rsidRPr="00143F4C" w:rsidRDefault="000C427B" w:rsidP="009E6AB2">
      <w:pPr>
        <w:spacing w:after="0"/>
        <w:jc w:val="both"/>
        <w:rPr>
          <w:rFonts w:ascii="Arial" w:hAnsi="Arial" w:cs="Arial"/>
          <w:sz w:val="20"/>
          <w:szCs w:val="20"/>
        </w:rPr>
      </w:pPr>
      <w:r w:rsidRPr="00143F4C">
        <w:rPr>
          <w:rFonts w:ascii="Arial" w:hAnsi="Arial" w:cs="Arial"/>
          <w:sz w:val="20"/>
          <w:szCs w:val="20"/>
        </w:rPr>
        <w:t xml:space="preserve">Dans la mesure où le règlement (UE) 2016/679 du Parlement européen et du Conseil du 27 avril 2016 relatif à la protection des personnes physiques à l'égard du traitement des </w:t>
      </w:r>
      <w:r w:rsidR="00017D6E" w:rsidRPr="00143F4C">
        <w:rPr>
          <w:rFonts w:ascii="Arial" w:hAnsi="Arial" w:cs="Arial"/>
          <w:sz w:val="20"/>
          <w:szCs w:val="20"/>
        </w:rPr>
        <w:t>données</w:t>
      </w:r>
      <w:r w:rsidRPr="00143F4C">
        <w:rPr>
          <w:rFonts w:ascii="Arial" w:hAnsi="Arial" w:cs="Arial"/>
          <w:sz w:val="20"/>
          <w:szCs w:val="20"/>
        </w:rPr>
        <w:t xml:space="preserve"> à caractère personnel et à la libre circulation de ces </w:t>
      </w:r>
      <w:r w:rsidR="00E9387E" w:rsidRPr="00143F4C">
        <w:rPr>
          <w:rFonts w:ascii="Arial" w:hAnsi="Arial" w:cs="Arial"/>
          <w:sz w:val="20"/>
          <w:szCs w:val="20"/>
        </w:rPr>
        <w:t>données</w:t>
      </w:r>
      <w:r w:rsidRPr="00143F4C">
        <w:rPr>
          <w:rFonts w:ascii="Arial" w:hAnsi="Arial" w:cs="Arial"/>
          <w:sz w:val="20"/>
          <w:szCs w:val="20"/>
        </w:rPr>
        <w:t xml:space="preserve"> abrogeant la directive 95/46/CE (le « Règlement ») est en vigueur à la date </w:t>
      </w:r>
      <w:r w:rsidR="00290207" w:rsidRPr="00143F4C">
        <w:rPr>
          <w:rFonts w:ascii="Arial" w:hAnsi="Arial" w:cs="Arial"/>
          <w:sz w:val="20"/>
          <w:szCs w:val="20"/>
        </w:rPr>
        <w:t xml:space="preserve">de notification </w:t>
      </w:r>
      <w:r w:rsidR="002868C5" w:rsidRPr="00143F4C">
        <w:rPr>
          <w:rFonts w:ascii="Arial" w:hAnsi="Arial" w:cs="Arial"/>
          <w:sz w:val="20"/>
          <w:szCs w:val="20"/>
        </w:rPr>
        <w:t xml:space="preserve">du présent Marché, </w:t>
      </w:r>
      <w:r w:rsidR="00017D6E" w:rsidRPr="00143F4C">
        <w:rPr>
          <w:rFonts w:ascii="Arial" w:hAnsi="Arial" w:cs="Arial"/>
          <w:sz w:val="20"/>
          <w:szCs w:val="20"/>
        </w:rPr>
        <w:t>l</w:t>
      </w:r>
      <w:r w:rsidRPr="00143F4C">
        <w:rPr>
          <w:rFonts w:ascii="Arial" w:hAnsi="Arial" w:cs="Arial"/>
          <w:sz w:val="20"/>
          <w:szCs w:val="20"/>
        </w:rPr>
        <w:t xml:space="preserve">e </w:t>
      </w:r>
      <w:r w:rsidR="00233042">
        <w:rPr>
          <w:rFonts w:ascii="Arial" w:hAnsi="Arial" w:cs="Arial"/>
          <w:sz w:val="20"/>
          <w:szCs w:val="20"/>
        </w:rPr>
        <w:t>sous-traitant</w:t>
      </w:r>
      <w:r w:rsidRPr="00143F4C">
        <w:rPr>
          <w:rFonts w:ascii="Arial" w:hAnsi="Arial" w:cs="Arial"/>
          <w:sz w:val="20"/>
          <w:szCs w:val="20"/>
        </w:rPr>
        <w:t xml:space="preserve"> s’engage, à revenir vers le </w:t>
      </w:r>
      <w:r w:rsidR="00602A5D">
        <w:rPr>
          <w:rFonts w:ascii="Arial" w:hAnsi="Arial" w:cs="Arial"/>
          <w:sz w:val="20"/>
          <w:szCs w:val="20"/>
        </w:rPr>
        <w:t>Ministère</w:t>
      </w:r>
      <w:r w:rsidR="002868C5" w:rsidRPr="00143F4C">
        <w:rPr>
          <w:rFonts w:ascii="Arial" w:hAnsi="Arial" w:cs="Arial"/>
          <w:sz w:val="20"/>
          <w:szCs w:val="20"/>
        </w:rPr>
        <w:t xml:space="preserve">, au plus tard dans les quinze (15) jours suivant la notification du marché, concernant </w:t>
      </w:r>
      <w:r w:rsidRPr="00143F4C">
        <w:rPr>
          <w:rFonts w:ascii="Arial" w:hAnsi="Arial" w:cs="Arial"/>
          <w:sz w:val="20"/>
          <w:szCs w:val="20"/>
        </w:rPr>
        <w:t>les points clés suivants du Règlement :</w:t>
      </w:r>
      <w:r w:rsidR="008F3ABB" w:rsidRPr="00143F4C">
        <w:rPr>
          <w:rFonts w:ascii="Arial" w:hAnsi="Arial" w:cs="Arial"/>
          <w:sz w:val="20"/>
          <w:szCs w:val="20"/>
        </w:rPr>
        <w:t xml:space="preserve"> </w:t>
      </w:r>
    </w:p>
    <w:p w14:paraId="5E39CCF2" w14:textId="77777777" w:rsidR="000C427B" w:rsidRPr="00B956AB"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Arial" w:hAnsi="Arial" w:cs="Arial"/>
          <w:sz w:val="20"/>
          <w:szCs w:val="20"/>
          <w:highlight w:val="yellow"/>
        </w:rPr>
      </w:pPr>
    </w:p>
    <w:p w14:paraId="6A784357" w14:textId="77777777" w:rsidR="000C427B" w:rsidRPr="00143F4C" w:rsidRDefault="000C427B" w:rsidP="000C427B">
      <w:pPr>
        <w:pStyle w:val="Paragraphedeliste"/>
        <w:numPr>
          <w:ilvl w:val="0"/>
          <w:numId w:val="8"/>
        </w:numPr>
        <w:spacing w:after="0"/>
        <w:rPr>
          <w:rFonts w:ascii="Arial" w:hAnsi="Arial" w:cs="Arial"/>
          <w:sz w:val="20"/>
          <w:lang w:val="fr-FR"/>
        </w:rPr>
      </w:pPr>
      <w:r w:rsidRPr="00143F4C">
        <w:rPr>
          <w:rFonts w:ascii="Arial" w:hAnsi="Arial" w:cs="Arial"/>
          <w:sz w:val="20"/>
          <w:lang w:val="fr-FR"/>
        </w:rPr>
        <w:t>Tenue du registre</w:t>
      </w:r>
      <w:r w:rsidR="009E6AB2" w:rsidRPr="00143F4C">
        <w:rPr>
          <w:rFonts w:ascii="Arial" w:hAnsi="Arial" w:cs="Arial"/>
          <w:sz w:val="20"/>
          <w:lang w:val="fr-FR"/>
        </w:rPr>
        <w:t xml:space="preserve"> </w:t>
      </w:r>
      <w:r w:rsidRPr="00143F4C">
        <w:rPr>
          <w:rFonts w:ascii="Arial" w:hAnsi="Arial" w:cs="Arial"/>
          <w:sz w:val="20"/>
          <w:lang w:val="fr-FR"/>
        </w:rPr>
        <w:t>:</w:t>
      </w:r>
    </w:p>
    <w:p w14:paraId="22BC623C" w14:textId="77777777" w:rsidR="000C427B" w:rsidRPr="00143F4C" w:rsidRDefault="000C427B" w:rsidP="000C427B">
      <w:pPr>
        <w:spacing w:after="0"/>
        <w:rPr>
          <w:rFonts w:ascii="Arial" w:hAnsi="Arial" w:cs="Arial"/>
          <w:sz w:val="20"/>
          <w:szCs w:val="20"/>
        </w:rPr>
      </w:pPr>
    </w:p>
    <w:p w14:paraId="3011546A" w14:textId="77777777" w:rsidR="00C557A7" w:rsidRDefault="000C427B" w:rsidP="00C557A7">
      <w:pPr>
        <w:spacing w:after="0"/>
        <w:jc w:val="both"/>
        <w:rPr>
          <w:rFonts w:ascii="Arial" w:hAnsi="Arial" w:cs="Arial"/>
          <w:sz w:val="20"/>
          <w:szCs w:val="20"/>
        </w:rPr>
      </w:pPr>
      <w:r w:rsidRPr="00143F4C">
        <w:rPr>
          <w:rFonts w:ascii="Arial" w:hAnsi="Arial" w:cs="Arial"/>
          <w:sz w:val="20"/>
          <w:szCs w:val="20"/>
        </w:rPr>
        <w:t xml:space="preserve">Le </w:t>
      </w:r>
      <w:r w:rsidR="00233042">
        <w:rPr>
          <w:rFonts w:ascii="Arial" w:hAnsi="Arial" w:cs="Arial"/>
          <w:sz w:val="20"/>
          <w:szCs w:val="20"/>
        </w:rPr>
        <w:t>sous-traitant</w:t>
      </w:r>
      <w:r w:rsidRPr="00143F4C">
        <w:rPr>
          <w:rFonts w:ascii="Arial" w:hAnsi="Arial" w:cs="Arial"/>
          <w:sz w:val="20"/>
          <w:szCs w:val="20"/>
        </w:rPr>
        <w:t xml:space="preserve">, en tant que </w:t>
      </w:r>
      <w:r w:rsidR="009E6AB2" w:rsidRPr="00143F4C">
        <w:rPr>
          <w:rFonts w:ascii="Arial" w:hAnsi="Arial" w:cs="Arial"/>
          <w:sz w:val="20"/>
          <w:szCs w:val="20"/>
        </w:rPr>
        <w:t>s</w:t>
      </w:r>
      <w:r w:rsidRPr="00143F4C">
        <w:rPr>
          <w:rFonts w:ascii="Arial" w:hAnsi="Arial" w:cs="Arial"/>
          <w:sz w:val="20"/>
          <w:szCs w:val="20"/>
        </w:rPr>
        <w:t xml:space="preserve">ous-traitant du </w:t>
      </w:r>
      <w:r w:rsidR="00602A5D">
        <w:rPr>
          <w:rFonts w:ascii="Arial" w:hAnsi="Arial" w:cs="Arial"/>
          <w:sz w:val="20"/>
          <w:szCs w:val="20"/>
        </w:rPr>
        <w:t>Ministère</w:t>
      </w:r>
      <w:r w:rsidRPr="00143F4C">
        <w:rPr>
          <w:rFonts w:ascii="Arial" w:hAnsi="Arial" w:cs="Arial"/>
          <w:sz w:val="20"/>
          <w:szCs w:val="20"/>
        </w:rPr>
        <w:t xml:space="preserve">, s’engage à tenir un registre de toutes les catégories d’activités de traitement effectuées pour le compte du </w:t>
      </w:r>
      <w:r w:rsidR="009E6AB2" w:rsidRPr="00143F4C">
        <w:rPr>
          <w:rFonts w:ascii="Arial" w:hAnsi="Arial" w:cs="Arial"/>
          <w:sz w:val="20"/>
          <w:szCs w:val="20"/>
        </w:rPr>
        <w:t>r</w:t>
      </w:r>
      <w:r w:rsidRPr="00143F4C">
        <w:rPr>
          <w:rFonts w:ascii="Arial" w:hAnsi="Arial" w:cs="Arial"/>
          <w:sz w:val="20"/>
          <w:szCs w:val="20"/>
        </w:rPr>
        <w:t xml:space="preserve">esponsable du </w:t>
      </w:r>
      <w:r w:rsidR="009E6AB2" w:rsidRPr="00143F4C">
        <w:rPr>
          <w:rFonts w:ascii="Arial" w:hAnsi="Arial" w:cs="Arial"/>
          <w:sz w:val="20"/>
          <w:szCs w:val="20"/>
        </w:rPr>
        <w:t>t</w:t>
      </w:r>
      <w:r w:rsidRPr="00143F4C">
        <w:rPr>
          <w:rFonts w:ascii="Arial" w:hAnsi="Arial" w:cs="Arial"/>
          <w:sz w:val="20"/>
          <w:szCs w:val="20"/>
        </w:rPr>
        <w:t>raite</w:t>
      </w:r>
      <w:r w:rsidR="00C557A7" w:rsidRPr="00143F4C">
        <w:rPr>
          <w:rFonts w:ascii="Arial" w:hAnsi="Arial" w:cs="Arial"/>
          <w:sz w:val="20"/>
          <w:szCs w:val="20"/>
        </w:rPr>
        <w:t>ment, conformément au RGPD et comprenant :</w:t>
      </w:r>
    </w:p>
    <w:p w14:paraId="23E03E53" w14:textId="77777777" w:rsidR="00451BF2" w:rsidRPr="00143F4C" w:rsidRDefault="00451BF2" w:rsidP="00C557A7">
      <w:pPr>
        <w:spacing w:after="0"/>
        <w:jc w:val="both"/>
        <w:rPr>
          <w:rFonts w:ascii="Arial" w:hAnsi="Arial" w:cs="Arial"/>
          <w:sz w:val="20"/>
          <w:szCs w:val="20"/>
        </w:rPr>
      </w:pPr>
    </w:p>
    <w:p w14:paraId="6CC3CB7E" w14:textId="77777777" w:rsidR="00451BF2" w:rsidRPr="00451BF2"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le nom et les coor</w:t>
      </w:r>
      <w:r w:rsidR="00E9387E" w:rsidRPr="00143F4C">
        <w:rPr>
          <w:rFonts w:ascii="Arial" w:hAnsi="Arial" w:cs="Arial"/>
          <w:sz w:val="20"/>
          <w:szCs w:val="20"/>
        </w:rPr>
        <w:t>données</w:t>
      </w:r>
      <w:r w:rsidRPr="00143F4C">
        <w:rPr>
          <w:rFonts w:ascii="Arial" w:hAnsi="Arial" w:cs="Arial"/>
          <w:sz w:val="20"/>
          <w:szCs w:val="20"/>
        </w:rPr>
        <w:t xml:space="preserve"> du responsable de traitement pour le compte duquel il agit, des éventuels sous-traitants et, le cas échéant, du délégué à la protection des </w:t>
      </w:r>
      <w:r w:rsidR="00393DA5" w:rsidRPr="00143F4C">
        <w:rPr>
          <w:rFonts w:ascii="Arial" w:hAnsi="Arial" w:cs="Arial"/>
          <w:sz w:val="20"/>
          <w:szCs w:val="20"/>
        </w:rPr>
        <w:t>données</w:t>
      </w:r>
      <w:r w:rsidR="00E9387E" w:rsidRPr="00143F4C">
        <w:rPr>
          <w:rFonts w:ascii="Arial" w:hAnsi="Arial" w:cs="Arial"/>
          <w:sz w:val="20"/>
          <w:szCs w:val="20"/>
        </w:rPr>
        <w:t xml:space="preserve"> </w:t>
      </w:r>
      <w:r w:rsidRPr="00143F4C">
        <w:rPr>
          <w:rFonts w:ascii="Arial" w:hAnsi="Arial" w:cs="Arial"/>
          <w:sz w:val="20"/>
          <w:szCs w:val="20"/>
        </w:rPr>
        <w:t>;</w:t>
      </w:r>
    </w:p>
    <w:p w14:paraId="2E629CB5" w14:textId="77777777" w:rsidR="00C557A7" w:rsidRPr="00143F4C"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les catégories de traitements effectués pour le compte du responsable du traitement</w:t>
      </w:r>
      <w:r w:rsidR="00E9387E" w:rsidRPr="00143F4C">
        <w:rPr>
          <w:rFonts w:ascii="Arial" w:hAnsi="Arial" w:cs="Arial"/>
          <w:sz w:val="20"/>
          <w:szCs w:val="20"/>
        </w:rPr>
        <w:t xml:space="preserve"> </w:t>
      </w:r>
      <w:r w:rsidRPr="00143F4C">
        <w:rPr>
          <w:rFonts w:ascii="Arial" w:hAnsi="Arial" w:cs="Arial"/>
          <w:sz w:val="20"/>
          <w:szCs w:val="20"/>
        </w:rPr>
        <w:t>;</w:t>
      </w:r>
    </w:p>
    <w:p w14:paraId="18229004" w14:textId="77777777" w:rsidR="00C557A7" w:rsidRPr="00143F4C"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le cas échéant, les transferts de </w:t>
      </w:r>
      <w:r w:rsidR="00393DA5" w:rsidRPr="00143F4C">
        <w:rPr>
          <w:rFonts w:ascii="Arial" w:hAnsi="Arial" w:cs="Arial"/>
          <w:sz w:val="20"/>
          <w:szCs w:val="20"/>
        </w:rPr>
        <w:t xml:space="preserve">données </w:t>
      </w:r>
      <w:r w:rsidRPr="00143F4C">
        <w:rPr>
          <w:rFonts w:ascii="Arial" w:hAnsi="Arial" w:cs="Arial"/>
          <w:sz w:val="20"/>
          <w:szCs w:val="20"/>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143F4C">
        <w:rPr>
          <w:rFonts w:ascii="Arial" w:hAnsi="Arial" w:cs="Arial"/>
          <w:sz w:val="20"/>
          <w:szCs w:val="20"/>
        </w:rPr>
        <w:t>données</w:t>
      </w:r>
      <w:r w:rsidRPr="00143F4C">
        <w:rPr>
          <w:rFonts w:ascii="Arial" w:hAnsi="Arial" w:cs="Arial"/>
          <w:sz w:val="20"/>
          <w:szCs w:val="20"/>
        </w:rPr>
        <w:t>, les documents attestant de l'existence de garanties appropriées</w:t>
      </w:r>
      <w:r w:rsidR="00973DA8" w:rsidRPr="00143F4C">
        <w:rPr>
          <w:rFonts w:ascii="Arial" w:hAnsi="Arial" w:cs="Arial"/>
          <w:sz w:val="20"/>
          <w:szCs w:val="20"/>
        </w:rPr>
        <w:t xml:space="preserve"> </w:t>
      </w:r>
      <w:r w:rsidRPr="00143F4C">
        <w:rPr>
          <w:rFonts w:ascii="Arial" w:hAnsi="Arial" w:cs="Arial"/>
          <w:sz w:val="20"/>
          <w:szCs w:val="20"/>
        </w:rPr>
        <w:t>;</w:t>
      </w:r>
    </w:p>
    <w:p w14:paraId="00FBAF24" w14:textId="77777777" w:rsidR="00451BF2" w:rsidRPr="00451BF2" w:rsidRDefault="00C557A7" w:rsidP="00451BF2">
      <w:pPr>
        <w:numPr>
          <w:ilvl w:val="0"/>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dans la mesure du possible, une description générale des mesures de sécurité techniques et organisationnelles, y compris entre autres, selon les besoins : </w:t>
      </w:r>
      <w:r w:rsidR="000A13A2">
        <w:rPr>
          <w:rFonts w:ascii="Arial" w:hAnsi="Arial" w:cs="Arial"/>
          <w:sz w:val="20"/>
          <w:szCs w:val="20"/>
        </w:rPr>
        <w:t xml:space="preserve"> </w:t>
      </w:r>
    </w:p>
    <w:p w14:paraId="527AA8B5"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la pseudonymisation et le chiffrement des </w:t>
      </w:r>
      <w:r w:rsidR="00393DA5" w:rsidRPr="00143F4C">
        <w:rPr>
          <w:rFonts w:ascii="Arial" w:hAnsi="Arial" w:cs="Arial"/>
          <w:sz w:val="20"/>
          <w:szCs w:val="20"/>
        </w:rPr>
        <w:t xml:space="preserve">données </w:t>
      </w:r>
      <w:r w:rsidRPr="00143F4C">
        <w:rPr>
          <w:rFonts w:ascii="Arial" w:hAnsi="Arial" w:cs="Arial"/>
          <w:sz w:val="20"/>
          <w:szCs w:val="20"/>
        </w:rPr>
        <w:t>à caractère personnel</w:t>
      </w:r>
      <w:r w:rsidR="00C63E03" w:rsidRPr="00143F4C">
        <w:rPr>
          <w:rFonts w:ascii="Arial" w:hAnsi="Arial" w:cs="Arial"/>
          <w:sz w:val="20"/>
          <w:szCs w:val="20"/>
        </w:rPr>
        <w:t xml:space="preserve"> </w:t>
      </w:r>
      <w:r w:rsidRPr="00143F4C">
        <w:rPr>
          <w:rFonts w:ascii="Arial" w:hAnsi="Arial" w:cs="Arial"/>
          <w:sz w:val="20"/>
          <w:szCs w:val="20"/>
        </w:rPr>
        <w:t>;</w:t>
      </w:r>
    </w:p>
    <w:p w14:paraId="46A6FD2C"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des moyens permettant de garantir la confidentialité, l'intégrité, la disponibilité et la résilience constantes des systèmes et des services de traitement</w:t>
      </w:r>
      <w:r w:rsidR="00C63E03" w:rsidRPr="00143F4C">
        <w:rPr>
          <w:rFonts w:ascii="Arial" w:hAnsi="Arial" w:cs="Arial"/>
          <w:sz w:val="20"/>
          <w:szCs w:val="20"/>
        </w:rPr>
        <w:t xml:space="preserve"> </w:t>
      </w:r>
      <w:r w:rsidRPr="00143F4C">
        <w:rPr>
          <w:rFonts w:ascii="Arial" w:hAnsi="Arial" w:cs="Arial"/>
          <w:sz w:val="20"/>
          <w:szCs w:val="20"/>
        </w:rPr>
        <w:t>;</w:t>
      </w:r>
    </w:p>
    <w:p w14:paraId="0F4B68FD" w14:textId="77777777" w:rsidR="00C557A7" w:rsidRPr="00143F4C"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 xml:space="preserve">des moyens permettant de rétablir la disponibilité des </w:t>
      </w:r>
      <w:r w:rsidR="00973DA8" w:rsidRPr="00143F4C">
        <w:rPr>
          <w:rFonts w:ascii="Arial" w:hAnsi="Arial" w:cs="Arial"/>
          <w:sz w:val="20"/>
          <w:szCs w:val="20"/>
        </w:rPr>
        <w:t>données</w:t>
      </w:r>
      <w:r w:rsidRPr="00143F4C">
        <w:rPr>
          <w:rFonts w:ascii="Arial" w:hAnsi="Arial" w:cs="Arial"/>
          <w:sz w:val="20"/>
          <w:szCs w:val="20"/>
        </w:rPr>
        <w:t xml:space="preserve"> à caractère personnel et l'accès à celles-ci dans des délais appropriés en cas d'incident physique ou technique</w:t>
      </w:r>
      <w:r w:rsidR="00973DA8" w:rsidRPr="00143F4C">
        <w:rPr>
          <w:rFonts w:ascii="Arial" w:hAnsi="Arial" w:cs="Arial"/>
          <w:sz w:val="20"/>
          <w:szCs w:val="20"/>
        </w:rPr>
        <w:t xml:space="preserve"> </w:t>
      </w:r>
      <w:r w:rsidRPr="00143F4C">
        <w:rPr>
          <w:rFonts w:ascii="Arial" w:hAnsi="Arial" w:cs="Arial"/>
          <w:sz w:val="20"/>
          <w:szCs w:val="20"/>
        </w:rPr>
        <w:t>;</w:t>
      </w:r>
    </w:p>
    <w:p w14:paraId="5B0769E1" w14:textId="77777777" w:rsidR="00C557A7" w:rsidRPr="00400C09" w:rsidRDefault="00C557A7" w:rsidP="00451BF2">
      <w:pPr>
        <w:numPr>
          <w:ilvl w:val="1"/>
          <w:numId w:val="25"/>
        </w:numPr>
        <w:spacing w:after="0" w:line="360" w:lineRule="auto"/>
        <w:ind w:hanging="357"/>
        <w:jc w:val="both"/>
        <w:rPr>
          <w:rFonts w:ascii="Arial" w:hAnsi="Arial" w:cs="Arial"/>
          <w:sz w:val="20"/>
          <w:szCs w:val="20"/>
        </w:rPr>
      </w:pPr>
      <w:r w:rsidRPr="00143F4C">
        <w:rPr>
          <w:rFonts w:ascii="Arial" w:hAnsi="Arial" w:cs="Arial"/>
          <w:sz w:val="20"/>
          <w:szCs w:val="20"/>
        </w:rPr>
        <w:t>une procédure visant à tester, à analyser et à évaluer régulièrement l'efficacité des mesures techniques et organisationnelles pour assurer la sécurité du traitement.</w:t>
      </w:r>
    </w:p>
    <w:p w14:paraId="4675D0E1"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lastRenderedPageBreak/>
        <w:t>Analyse d’impact</w:t>
      </w:r>
      <w:r w:rsidR="00290207" w:rsidRPr="00400C09">
        <w:rPr>
          <w:rFonts w:ascii="Arial" w:hAnsi="Arial" w:cs="Arial"/>
          <w:sz w:val="20"/>
          <w:lang w:val="fr-FR"/>
        </w:rPr>
        <w:t xml:space="preserve"> (</w:t>
      </w:r>
      <w:r w:rsidR="00290207" w:rsidRPr="00400C09">
        <w:rPr>
          <w:rFonts w:ascii="Arial" w:hAnsi="Arial" w:cs="Arial"/>
          <w:sz w:val="20"/>
          <w:shd w:val="clear" w:color="auto" w:fill="FFFFFF"/>
        </w:rPr>
        <w:t>Privacy Impact Assessment – PIA)</w:t>
      </w:r>
      <w:r w:rsidR="00973DA8" w:rsidRPr="00400C09">
        <w:rPr>
          <w:rFonts w:ascii="Arial" w:hAnsi="Arial" w:cs="Arial"/>
          <w:sz w:val="20"/>
          <w:lang w:val="fr-FR"/>
        </w:rPr>
        <w:t xml:space="preserve"> </w:t>
      </w:r>
      <w:r w:rsidRPr="00400C09">
        <w:rPr>
          <w:rFonts w:ascii="Arial" w:hAnsi="Arial" w:cs="Arial"/>
          <w:sz w:val="20"/>
          <w:lang w:val="fr-FR"/>
        </w:rPr>
        <w:t>:</w:t>
      </w:r>
    </w:p>
    <w:p w14:paraId="30DB100C" w14:textId="77777777" w:rsidR="000C427B" w:rsidRPr="00400C09" w:rsidRDefault="000C427B" w:rsidP="000C427B">
      <w:pPr>
        <w:spacing w:after="0"/>
        <w:rPr>
          <w:rFonts w:ascii="Arial" w:hAnsi="Arial" w:cs="Arial"/>
          <w:sz w:val="20"/>
          <w:szCs w:val="20"/>
        </w:rPr>
      </w:pPr>
    </w:p>
    <w:p w14:paraId="5F035AB3" w14:textId="77777777" w:rsidR="003D51D8" w:rsidRDefault="00C67E79" w:rsidP="00C67E79">
      <w:pPr>
        <w:spacing w:after="0"/>
        <w:jc w:val="both"/>
        <w:rPr>
          <w:rFonts w:ascii="Arial" w:hAnsi="Arial" w:cs="Arial"/>
          <w:sz w:val="20"/>
          <w:szCs w:val="20"/>
        </w:rPr>
      </w:pPr>
      <w:r w:rsidRPr="00400C09">
        <w:rPr>
          <w:rFonts w:ascii="Arial" w:hAnsi="Arial" w:cs="Arial"/>
          <w:sz w:val="20"/>
          <w:szCs w:val="20"/>
        </w:rPr>
        <w:t>Conformément à l’article 28.3 du RGPD, l</w:t>
      </w:r>
      <w:r w:rsidR="000C427B" w:rsidRPr="00400C09">
        <w:rPr>
          <w:rFonts w:ascii="Arial" w:hAnsi="Arial" w:cs="Arial"/>
          <w:sz w:val="20"/>
          <w:szCs w:val="20"/>
        </w:rPr>
        <w:t xml:space="preserve">e </w:t>
      </w:r>
      <w:r w:rsidR="00233042">
        <w:rPr>
          <w:rFonts w:ascii="Arial" w:hAnsi="Arial" w:cs="Arial"/>
          <w:sz w:val="20"/>
          <w:szCs w:val="20"/>
        </w:rPr>
        <w:t>sous-traitant</w:t>
      </w:r>
      <w:r w:rsidR="000C427B" w:rsidRPr="00400C09">
        <w:rPr>
          <w:rFonts w:ascii="Arial" w:hAnsi="Arial" w:cs="Arial"/>
          <w:sz w:val="20"/>
          <w:szCs w:val="20"/>
        </w:rPr>
        <w:t xml:space="preserve"> s’engage à collaborer avec le </w:t>
      </w:r>
      <w:r w:rsidR="00602A5D">
        <w:rPr>
          <w:rFonts w:ascii="Arial" w:hAnsi="Arial" w:cs="Arial"/>
          <w:sz w:val="20"/>
          <w:szCs w:val="20"/>
        </w:rPr>
        <w:t>Ministère</w:t>
      </w:r>
      <w:r w:rsidR="000C427B" w:rsidRPr="00400C09">
        <w:rPr>
          <w:rFonts w:ascii="Arial" w:hAnsi="Arial" w:cs="Arial"/>
          <w:sz w:val="20"/>
          <w:szCs w:val="20"/>
        </w:rPr>
        <w:t xml:space="preserve"> pour permettre à celui-ci de réaliser toute analyse d’impact</w:t>
      </w:r>
      <w:r w:rsidR="00B51D1F" w:rsidRPr="00400C09">
        <w:rPr>
          <w:rFonts w:ascii="Arial" w:hAnsi="Arial" w:cs="Arial"/>
          <w:sz w:val="20"/>
          <w:szCs w:val="20"/>
        </w:rPr>
        <w:t xml:space="preserve"> conformément à l’article 35 du RGPD,</w:t>
      </w:r>
      <w:r w:rsidR="000C427B" w:rsidRPr="00400C09">
        <w:rPr>
          <w:rFonts w:ascii="Arial" w:hAnsi="Arial" w:cs="Arial"/>
          <w:sz w:val="20"/>
          <w:szCs w:val="20"/>
        </w:rPr>
        <w:t xml:space="preserve"> que ce dernier décidera de mener afin d’évaluer la probabilité et la gravité des risques inhérents à un traitement de </w:t>
      </w:r>
      <w:r w:rsidR="009E6AB2" w:rsidRPr="00400C09">
        <w:rPr>
          <w:rFonts w:ascii="Arial" w:hAnsi="Arial" w:cs="Arial"/>
          <w:sz w:val="20"/>
          <w:szCs w:val="20"/>
        </w:rPr>
        <w:t>d</w:t>
      </w:r>
      <w:r w:rsidR="00393DA5" w:rsidRPr="00400C09">
        <w:rPr>
          <w:rFonts w:ascii="Arial" w:hAnsi="Arial" w:cs="Arial"/>
          <w:sz w:val="20"/>
          <w:szCs w:val="20"/>
        </w:rPr>
        <w:t xml:space="preserve">onnées </w:t>
      </w:r>
      <w:r w:rsidR="00892B22" w:rsidRPr="00400C09">
        <w:rPr>
          <w:rFonts w:ascii="Arial" w:hAnsi="Arial" w:cs="Arial"/>
          <w:sz w:val="20"/>
          <w:szCs w:val="20"/>
        </w:rPr>
        <w:t>personnelles</w:t>
      </w:r>
      <w:r w:rsidR="000C427B" w:rsidRPr="00400C09">
        <w:rPr>
          <w:rFonts w:ascii="Arial" w:hAnsi="Arial" w:cs="Arial"/>
          <w:sz w:val="20"/>
          <w:szCs w:val="20"/>
        </w:rPr>
        <w:t>, compte tenu de sa nature, de sa portée, de son contexte, de ses finalités et des sources du risque.</w:t>
      </w:r>
      <w:r w:rsidR="003D51D8" w:rsidRPr="00400C09">
        <w:rPr>
          <w:rFonts w:ascii="Arial" w:hAnsi="Arial" w:cs="Arial"/>
          <w:sz w:val="20"/>
          <w:szCs w:val="20"/>
        </w:rPr>
        <w:t xml:space="preserve"> </w:t>
      </w: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assiste le </w:t>
      </w:r>
      <w:r w:rsidR="00602A5D">
        <w:rPr>
          <w:rFonts w:ascii="Arial" w:hAnsi="Arial" w:cs="Arial"/>
          <w:sz w:val="20"/>
          <w:szCs w:val="20"/>
        </w:rPr>
        <w:t>Ministère</w:t>
      </w:r>
      <w:r w:rsidR="00892B22" w:rsidRPr="00400C09">
        <w:rPr>
          <w:rFonts w:ascii="Arial" w:hAnsi="Arial" w:cs="Arial"/>
          <w:sz w:val="20"/>
          <w:szCs w:val="20"/>
        </w:rPr>
        <w:t xml:space="preserve"> </w:t>
      </w:r>
      <w:r w:rsidRPr="00400C09">
        <w:rPr>
          <w:rFonts w:ascii="Arial" w:hAnsi="Arial" w:cs="Arial"/>
          <w:sz w:val="20"/>
          <w:szCs w:val="20"/>
        </w:rPr>
        <w:t>efficacement afin que c</w:t>
      </w:r>
      <w:r w:rsidR="003D51D8" w:rsidRPr="00400C09">
        <w:rPr>
          <w:rFonts w:ascii="Arial" w:hAnsi="Arial" w:cs="Arial"/>
          <w:sz w:val="20"/>
          <w:szCs w:val="20"/>
        </w:rPr>
        <w:t xml:space="preserve">ette analyse </w:t>
      </w:r>
      <w:r w:rsidRPr="00400C09">
        <w:rPr>
          <w:rFonts w:ascii="Arial" w:hAnsi="Arial" w:cs="Arial"/>
          <w:sz w:val="20"/>
          <w:szCs w:val="20"/>
        </w:rPr>
        <w:t xml:space="preserve">puisse </w:t>
      </w:r>
      <w:r w:rsidR="003D51D8" w:rsidRPr="00400C09">
        <w:rPr>
          <w:rFonts w:ascii="Arial" w:hAnsi="Arial" w:cs="Arial"/>
          <w:sz w:val="20"/>
          <w:szCs w:val="20"/>
        </w:rPr>
        <w:t>comporter obligatoirement les éléments suivants</w:t>
      </w:r>
      <w:r w:rsidR="00C63E03" w:rsidRPr="00400C09">
        <w:rPr>
          <w:rFonts w:ascii="Arial" w:hAnsi="Arial" w:cs="Arial"/>
          <w:sz w:val="20"/>
          <w:szCs w:val="20"/>
        </w:rPr>
        <w:t> :</w:t>
      </w:r>
    </w:p>
    <w:p w14:paraId="1EBB63AA" w14:textId="77777777" w:rsidR="00451BF2" w:rsidRPr="00400C09" w:rsidRDefault="00451BF2" w:rsidP="00C67E79">
      <w:pPr>
        <w:spacing w:after="0"/>
        <w:jc w:val="both"/>
        <w:rPr>
          <w:rFonts w:ascii="Arial" w:hAnsi="Arial" w:cs="Arial"/>
          <w:sz w:val="20"/>
          <w:szCs w:val="20"/>
        </w:rPr>
      </w:pPr>
    </w:p>
    <w:p w14:paraId="15EB340C"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une description systématique des opérations de traitement envisagées et les finalités du traitement, y compris, le cas échéant, l'intérêt légitime poursuivi par le responsable du traitement</w:t>
      </w:r>
      <w:r w:rsidR="00973DA8" w:rsidRPr="00400C09">
        <w:rPr>
          <w:rFonts w:ascii="Arial" w:hAnsi="Arial" w:cs="Arial"/>
          <w:sz w:val="20"/>
          <w:szCs w:val="20"/>
        </w:rPr>
        <w:t xml:space="preserve"> </w:t>
      </w:r>
      <w:r w:rsidRPr="00400C09">
        <w:rPr>
          <w:rFonts w:ascii="Arial" w:hAnsi="Arial" w:cs="Arial"/>
          <w:sz w:val="20"/>
          <w:szCs w:val="20"/>
        </w:rPr>
        <w:t>;</w:t>
      </w:r>
    </w:p>
    <w:p w14:paraId="7B38682D"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 la nécessité et de la proportionnalité des opérations de traitement au regard des finalités</w:t>
      </w:r>
      <w:r w:rsidR="00973DA8" w:rsidRPr="00400C09">
        <w:rPr>
          <w:rFonts w:ascii="Arial" w:hAnsi="Arial" w:cs="Arial"/>
          <w:sz w:val="20"/>
          <w:szCs w:val="20"/>
        </w:rPr>
        <w:t xml:space="preserve"> </w:t>
      </w:r>
      <w:r w:rsidRPr="00400C09">
        <w:rPr>
          <w:rFonts w:ascii="Arial" w:hAnsi="Arial" w:cs="Arial"/>
          <w:sz w:val="20"/>
          <w:szCs w:val="20"/>
        </w:rPr>
        <w:t>;</w:t>
      </w:r>
    </w:p>
    <w:p w14:paraId="3E0192EA" w14:textId="77777777" w:rsidR="003D51D8"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une évaluation des risques sur les droits et libertés des personnes concernées et ;</w:t>
      </w:r>
    </w:p>
    <w:p w14:paraId="5D6DEB8E" w14:textId="77777777" w:rsidR="000C427B" w:rsidRPr="00400C09" w:rsidRDefault="003D51D8" w:rsidP="00451BF2">
      <w:pPr>
        <w:numPr>
          <w:ilvl w:val="1"/>
          <w:numId w:val="25"/>
        </w:numPr>
        <w:spacing w:after="0" w:line="360" w:lineRule="auto"/>
        <w:ind w:left="1434" w:hanging="357"/>
        <w:jc w:val="both"/>
        <w:rPr>
          <w:rFonts w:ascii="Arial" w:hAnsi="Arial" w:cs="Arial"/>
          <w:sz w:val="20"/>
          <w:szCs w:val="20"/>
        </w:rPr>
      </w:pPr>
      <w:r w:rsidRPr="00400C09">
        <w:rPr>
          <w:rFonts w:ascii="Arial" w:hAnsi="Arial" w:cs="Arial"/>
          <w:sz w:val="20"/>
          <w:szCs w:val="20"/>
        </w:rPr>
        <w:t xml:space="preserve">les mesures envisagées pour faire face aux risques, y compris les garanties, mesures et mécanismes de sécurité visant à assurer la protection des </w:t>
      </w:r>
      <w:r w:rsidR="00973DA8" w:rsidRPr="00400C09">
        <w:rPr>
          <w:rFonts w:ascii="Arial" w:hAnsi="Arial" w:cs="Arial"/>
          <w:sz w:val="20"/>
          <w:szCs w:val="20"/>
        </w:rPr>
        <w:t>données</w:t>
      </w:r>
      <w:r w:rsidRPr="00400C09">
        <w:rPr>
          <w:rFonts w:ascii="Arial" w:hAnsi="Arial" w:cs="Arial"/>
          <w:sz w:val="20"/>
          <w:szCs w:val="20"/>
        </w:rPr>
        <w:t xml:space="preserve"> à caractère personnel et à apporter la preuve du respect du règlement.</w:t>
      </w:r>
    </w:p>
    <w:p w14:paraId="5CF28A8A" w14:textId="77777777" w:rsidR="000C427B" w:rsidRPr="00400C09" w:rsidRDefault="000C427B" w:rsidP="000C427B">
      <w:pPr>
        <w:pStyle w:val="Paragraphedeliste"/>
        <w:numPr>
          <w:ilvl w:val="0"/>
          <w:numId w:val="8"/>
        </w:numPr>
        <w:spacing w:after="0"/>
        <w:rPr>
          <w:rFonts w:ascii="Arial" w:hAnsi="Arial" w:cs="Arial"/>
          <w:sz w:val="20"/>
          <w:lang w:val="fr-FR"/>
        </w:rPr>
      </w:pPr>
      <w:r w:rsidRPr="00400C09">
        <w:rPr>
          <w:rFonts w:ascii="Arial" w:hAnsi="Arial" w:cs="Arial"/>
          <w:sz w:val="20"/>
          <w:lang w:val="fr-FR"/>
        </w:rPr>
        <w:t xml:space="preserve">Code de conduite / Certification: </w:t>
      </w:r>
    </w:p>
    <w:p w14:paraId="5FB9B5CF" w14:textId="77777777" w:rsidR="000C427B" w:rsidRPr="00B956AB" w:rsidRDefault="000C427B" w:rsidP="00973DA8">
      <w:pPr>
        <w:spacing w:after="0"/>
        <w:jc w:val="both"/>
        <w:rPr>
          <w:rFonts w:ascii="Arial" w:hAnsi="Arial" w:cs="Arial"/>
          <w:sz w:val="20"/>
          <w:szCs w:val="20"/>
          <w:highlight w:val="yellow"/>
        </w:rPr>
      </w:pPr>
    </w:p>
    <w:p w14:paraId="7280B2B1" w14:textId="77777777" w:rsidR="000C427B" w:rsidRDefault="000C427B" w:rsidP="00973DA8">
      <w:pPr>
        <w:spacing w:after="0"/>
        <w:jc w:val="both"/>
        <w:rPr>
          <w:rFonts w:ascii="Arial" w:hAnsi="Arial" w:cs="Arial"/>
          <w:sz w:val="20"/>
          <w:szCs w:val="20"/>
        </w:rPr>
      </w:pPr>
      <w:r w:rsidRPr="00400C09">
        <w:rPr>
          <w:rFonts w:ascii="Arial" w:hAnsi="Arial" w:cs="Arial"/>
          <w:sz w:val="20"/>
          <w:szCs w:val="20"/>
        </w:rPr>
        <w:t xml:space="preserve">Le </w:t>
      </w:r>
      <w:r w:rsidR="00233042">
        <w:rPr>
          <w:rFonts w:ascii="Arial" w:hAnsi="Arial" w:cs="Arial"/>
          <w:sz w:val="20"/>
          <w:szCs w:val="20"/>
        </w:rPr>
        <w:t>sous-traitant</w:t>
      </w:r>
      <w:r w:rsidRPr="00400C09">
        <w:rPr>
          <w:rFonts w:ascii="Arial" w:hAnsi="Arial" w:cs="Arial"/>
          <w:sz w:val="20"/>
          <w:szCs w:val="20"/>
        </w:rPr>
        <w:t xml:space="preserve"> fera ses meilleurs efforts pour appliquer un code de conduite approuvé au titre du R</w:t>
      </w:r>
      <w:r w:rsidR="007167B8" w:rsidRPr="00400C09">
        <w:rPr>
          <w:rFonts w:ascii="Arial" w:hAnsi="Arial" w:cs="Arial"/>
          <w:sz w:val="20"/>
          <w:szCs w:val="20"/>
        </w:rPr>
        <w:t xml:space="preserve">GPD </w:t>
      </w:r>
      <w:r w:rsidRPr="00400C09">
        <w:rPr>
          <w:rFonts w:ascii="Arial" w:hAnsi="Arial" w:cs="Arial"/>
          <w:sz w:val="20"/>
          <w:szCs w:val="20"/>
        </w:rPr>
        <w:t>ou pour obtenir une certification.</w:t>
      </w:r>
    </w:p>
    <w:p w14:paraId="4E54311A" w14:textId="77777777" w:rsidR="00D63FE3" w:rsidRDefault="00D63FE3" w:rsidP="000C427B">
      <w:pPr>
        <w:spacing w:after="0"/>
        <w:rPr>
          <w:rFonts w:ascii="Arial" w:hAnsi="Arial" w:cs="Arial"/>
          <w:sz w:val="20"/>
          <w:szCs w:val="20"/>
        </w:rPr>
      </w:pPr>
    </w:p>
    <w:p w14:paraId="0EEC9594" w14:textId="77777777" w:rsidR="00D63FE3" w:rsidRDefault="00D63FE3" w:rsidP="000C427B">
      <w:pPr>
        <w:spacing w:after="0"/>
        <w:rPr>
          <w:rFonts w:ascii="Arial" w:hAnsi="Arial" w:cs="Arial"/>
          <w:sz w:val="20"/>
          <w:szCs w:val="20"/>
        </w:rPr>
      </w:pPr>
    </w:p>
    <w:p w14:paraId="25330E28" w14:textId="77777777" w:rsidR="00D63FE3" w:rsidRDefault="00D63FE3" w:rsidP="000C427B">
      <w:pPr>
        <w:spacing w:after="0"/>
        <w:rPr>
          <w:rFonts w:ascii="Arial" w:hAnsi="Arial" w:cs="Arial"/>
          <w:sz w:val="20"/>
          <w:szCs w:val="20"/>
        </w:rPr>
      </w:pPr>
    </w:p>
    <w:p w14:paraId="32B2E1A2" w14:textId="77777777" w:rsidR="00D63FE3" w:rsidRDefault="00D63FE3" w:rsidP="000C427B">
      <w:pPr>
        <w:spacing w:after="0"/>
        <w:rPr>
          <w:rFonts w:ascii="Arial" w:hAnsi="Arial" w:cs="Arial"/>
          <w:sz w:val="20"/>
          <w:szCs w:val="20"/>
        </w:rPr>
      </w:pPr>
    </w:p>
    <w:p w14:paraId="1386DA2C" w14:textId="77777777" w:rsidR="00D63FE3" w:rsidRPr="00BB0883" w:rsidRDefault="00D63FE3" w:rsidP="000C427B">
      <w:pPr>
        <w:spacing w:after="0"/>
        <w:rPr>
          <w:rFonts w:ascii="Arial" w:hAnsi="Arial" w:cs="Arial"/>
          <w:sz w:val="20"/>
          <w:szCs w:val="20"/>
        </w:rPr>
      </w:pPr>
    </w:p>
    <w:p w14:paraId="376C870D" w14:textId="77777777" w:rsidR="000C427B" w:rsidRPr="00BB0883" w:rsidRDefault="000C427B" w:rsidP="000C427B">
      <w:pPr>
        <w:spacing w:after="0"/>
        <w:rPr>
          <w:rFonts w:ascii="Arial" w:hAnsi="Arial" w:cs="Arial"/>
          <w:sz w:val="20"/>
          <w:szCs w:val="20"/>
        </w:rPr>
      </w:pPr>
    </w:p>
    <w:p w14:paraId="5985D8FC" w14:textId="77777777" w:rsidR="00D63FE3" w:rsidRDefault="00D63FE3" w:rsidP="00AB57E2">
      <w:pPr>
        <w:spacing w:after="0" w:line="240" w:lineRule="auto"/>
        <w:jc w:val="both"/>
        <w:rPr>
          <w:rFonts w:ascii="Arial" w:hAnsi="Arial" w:cs="Arial"/>
          <w:sz w:val="20"/>
          <w:szCs w:val="20"/>
        </w:rPr>
      </w:pPr>
    </w:p>
    <w:sectPr w:rsidR="00D63FE3" w:rsidSect="00616EC0">
      <w:footerReference w:type="default" r:id="rId8"/>
      <w:headerReference w:type="first" r:id="rId9"/>
      <w:pgSz w:w="11906" w:h="16838"/>
      <w:pgMar w:top="1417"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FD6FC" w14:textId="77777777" w:rsidR="00DC0ADB" w:rsidRDefault="00DC0ADB" w:rsidP="00845DD6">
      <w:pPr>
        <w:spacing w:after="0" w:line="240" w:lineRule="auto"/>
      </w:pPr>
      <w:r>
        <w:separator/>
      </w:r>
    </w:p>
  </w:endnote>
  <w:endnote w:type="continuationSeparator" w:id="0">
    <w:p w14:paraId="31AE3728" w14:textId="77777777" w:rsidR="00DC0ADB" w:rsidRDefault="00DC0ADB"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Albertin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661159"/>
      <w:docPartObj>
        <w:docPartGallery w:val="Page Numbers (Bottom of Page)"/>
        <w:docPartUnique/>
      </w:docPartObj>
    </w:sdtPr>
    <w:sdtEndPr/>
    <w:sdtContent>
      <w:p w14:paraId="6746FDA3" w14:textId="7B3C3C9E" w:rsidR="00892B22" w:rsidRDefault="00892B22">
        <w:pPr>
          <w:pStyle w:val="Pieddepage"/>
          <w:jc w:val="right"/>
        </w:pPr>
        <w:r>
          <w:fldChar w:fldCharType="begin"/>
        </w:r>
        <w:r>
          <w:instrText>PAGE   \* MERGEFORMAT</w:instrText>
        </w:r>
        <w:r>
          <w:fldChar w:fldCharType="separate"/>
        </w:r>
        <w:r w:rsidR="00A8566A">
          <w:rPr>
            <w:noProof/>
          </w:rPr>
          <w:t>13</w:t>
        </w:r>
        <w:r>
          <w:fldChar w:fldCharType="end"/>
        </w:r>
      </w:p>
    </w:sdtContent>
  </w:sdt>
  <w:p w14:paraId="297D3B85" w14:textId="77777777" w:rsidR="00892B22" w:rsidRDefault="00892B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ADB2D" w14:textId="77777777" w:rsidR="00DC0ADB" w:rsidRDefault="00DC0ADB" w:rsidP="00845DD6">
      <w:pPr>
        <w:spacing w:after="0" w:line="240" w:lineRule="auto"/>
      </w:pPr>
      <w:r>
        <w:separator/>
      </w:r>
    </w:p>
  </w:footnote>
  <w:footnote w:type="continuationSeparator" w:id="0">
    <w:p w14:paraId="0E6847FA" w14:textId="77777777" w:rsidR="00DC0ADB" w:rsidRDefault="00DC0ADB"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0E723" w14:textId="77777777" w:rsidR="00C01F56" w:rsidRDefault="008E2A0C">
    <w:pPr>
      <w:pStyle w:val="En-tte"/>
    </w:pPr>
    <w:r>
      <w:rPr>
        <w:noProof/>
        <w:lang w:eastAsia="fr-FR"/>
      </w:rPr>
      <w:drawing>
        <wp:anchor distT="0" distB="0" distL="114300" distR="114300" simplePos="0" relativeHeight="251661312" behindDoc="0" locked="0" layoutInCell="1" allowOverlap="1" wp14:anchorId="0D5ACC66" wp14:editId="6F601A2D">
          <wp:simplePos x="0" y="0"/>
          <wp:positionH relativeFrom="column">
            <wp:posOffset>-210820</wp:posOffset>
          </wp:positionH>
          <wp:positionV relativeFrom="paragraph">
            <wp:posOffset>-217170</wp:posOffset>
          </wp:positionV>
          <wp:extent cx="1637665" cy="2025650"/>
          <wp:effectExtent l="0" t="0" r="635" b="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r w:rsidR="00C01F56">
      <w:rPr>
        <w:noProof/>
        <w:lang w:eastAsia="fr-FR"/>
      </w:rPr>
      <w:drawing>
        <wp:anchor distT="0" distB="0" distL="114300" distR="114300" simplePos="0" relativeHeight="251659264" behindDoc="0" locked="0" layoutInCell="1" allowOverlap="1" wp14:anchorId="54D9283B" wp14:editId="29E95140">
          <wp:simplePos x="0" y="0"/>
          <wp:positionH relativeFrom="column">
            <wp:posOffset>-73660</wp:posOffset>
          </wp:positionH>
          <wp:positionV relativeFrom="paragraph">
            <wp:posOffset>19050</wp:posOffset>
          </wp:positionV>
          <wp:extent cx="1637665" cy="2025650"/>
          <wp:effectExtent l="0" t="0" r="635"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37665" cy="202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500AE6" w14:textId="77777777" w:rsidR="004A2CE7" w:rsidRDefault="004A2CE7" w:rsidP="00605101">
    <w:pPr>
      <w:pStyle w:val="ServiceInfoHeader"/>
      <w:rPr>
        <w:lang w:val="fr-FR"/>
      </w:rPr>
    </w:pPr>
  </w:p>
  <w:p w14:paraId="2CBEE396" w14:textId="77777777" w:rsidR="00605101" w:rsidRPr="00936E45" w:rsidRDefault="00605101" w:rsidP="00605101">
    <w:pPr>
      <w:pStyle w:val="ServiceInfoHeader"/>
      <w:rPr>
        <w:lang w:val="fr-FR"/>
      </w:rPr>
    </w:pPr>
    <w:r>
      <w:rPr>
        <w:lang w:val="fr-FR"/>
      </w:rPr>
      <w:t>Service de l’action administrative</w:t>
    </w:r>
    <w:r>
      <w:rPr>
        <w:lang w:val="fr-FR"/>
      </w:rPr>
      <w:br/>
      <w:t>et des moyens</w:t>
    </w:r>
  </w:p>
  <w:p w14:paraId="322DB6A7" w14:textId="77777777" w:rsidR="00C01F56" w:rsidRDefault="00C01F56">
    <w:pPr>
      <w:pStyle w:val="En-tte"/>
    </w:pPr>
  </w:p>
  <w:p w14:paraId="1EC4F13F" w14:textId="77777777" w:rsidR="00C01F56" w:rsidRDefault="00C01F56">
    <w:pPr>
      <w:pStyle w:val="En-tte"/>
    </w:pPr>
  </w:p>
  <w:p w14:paraId="0467C9CB" w14:textId="77777777" w:rsidR="00C01F56" w:rsidRDefault="00C01F56">
    <w:pPr>
      <w:pStyle w:val="En-tte"/>
    </w:pPr>
  </w:p>
  <w:p w14:paraId="1CB5244D" w14:textId="77777777" w:rsidR="00C01F56" w:rsidRDefault="00C01F56">
    <w:pPr>
      <w:pStyle w:val="En-tte"/>
    </w:pPr>
  </w:p>
  <w:p w14:paraId="6C3E503F" w14:textId="77777777" w:rsidR="00C01F56" w:rsidRDefault="00C01F56">
    <w:pPr>
      <w:pStyle w:val="En-tte"/>
    </w:pPr>
  </w:p>
  <w:p w14:paraId="2D997C85" w14:textId="77777777" w:rsidR="00C01F56" w:rsidRDefault="00C01F56">
    <w:pPr>
      <w:pStyle w:val="En-tte"/>
    </w:pPr>
  </w:p>
  <w:p w14:paraId="744AC910" w14:textId="77777777" w:rsidR="00C01F56" w:rsidRDefault="00C01F56">
    <w:pPr>
      <w:pStyle w:val="En-tte"/>
    </w:pPr>
  </w:p>
  <w:p w14:paraId="74106757" w14:textId="77777777" w:rsidR="00C01F56" w:rsidRDefault="00C01F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5DBEBC"/>
    <w:multiLevelType w:val="hybridMultilevel"/>
    <w:tmpl w:val="FA28603E"/>
    <w:lvl w:ilvl="0" w:tplc="8F6456E6">
      <w:start w:val="1"/>
      <w:numFmt w:val="lowerLetter"/>
      <w:lvlText w:val="(%1)"/>
      <w:lvlJc w:val="left"/>
      <w:rPr>
        <w:rFonts w:ascii="EUAlbertina" w:eastAsiaTheme="minorHAnsi" w:hAnsi="EUAlbertina" w:cs="EUAlbertin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8C01C0"/>
    <w:multiLevelType w:val="hybridMultilevel"/>
    <w:tmpl w:val="8B5D1E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29BFC5D"/>
    <w:multiLevelType w:val="hybridMultilevel"/>
    <w:tmpl w:val="9EB2D5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05D30EF"/>
    <w:multiLevelType w:val="hybridMultilevel"/>
    <w:tmpl w:val="3D20CA5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F01143"/>
    <w:multiLevelType w:val="hybridMultilevel"/>
    <w:tmpl w:val="52D676E8"/>
    <w:lvl w:ilvl="0" w:tplc="7E70F4C8">
      <w:start w:val="2"/>
      <w:numFmt w:val="bullet"/>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5" w15:restartNumberingAfterBreak="0">
    <w:nsid w:val="0BFD0882"/>
    <w:multiLevelType w:val="multilevel"/>
    <w:tmpl w:val="C756A420"/>
    <w:lvl w:ilvl="0">
      <w:start w:val="4"/>
      <w:numFmt w:val="decimal"/>
      <w:lvlText w:val="%1."/>
      <w:lvlJc w:val="left"/>
      <w:pPr>
        <w:ind w:left="540" w:hanging="540"/>
      </w:pPr>
      <w:rPr>
        <w:rFonts w:hint="default"/>
        <w:u w:val="single"/>
      </w:rPr>
    </w:lvl>
    <w:lvl w:ilvl="1">
      <w:start w:val="5"/>
      <w:numFmt w:val="decimal"/>
      <w:lvlText w:val="%1.%2."/>
      <w:lvlJc w:val="left"/>
      <w:pPr>
        <w:ind w:left="823" w:hanging="540"/>
      </w:pPr>
      <w:rPr>
        <w:rFonts w:hint="default"/>
        <w:u w:val="single"/>
      </w:rPr>
    </w:lvl>
    <w:lvl w:ilvl="2">
      <w:start w:val="1"/>
      <w:numFmt w:val="decimal"/>
      <w:lvlText w:val="%1.%2.%3."/>
      <w:lvlJc w:val="left"/>
      <w:pPr>
        <w:ind w:left="1286" w:hanging="720"/>
      </w:pPr>
      <w:rPr>
        <w:rFonts w:hint="default"/>
        <w:u w:val="single"/>
      </w:rPr>
    </w:lvl>
    <w:lvl w:ilvl="3">
      <w:start w:val="1"/>
      <w:numFmt w:val="decimal"/>
      <w:lvlText w:val="%1.%2.%3.%4."/>
      <w:lvlJc w:val="left"/>
      <w:pPr>
        <w:ind w:left="1569" w:hanging="720"/>
      </w:pPr>
      <w:rPr>
        <w:rFonts w:hint="default"/>
        <w:color w:val="000000" w:themeColor="text1"/>
        <w:u w:val="single"/>
      </w:rPr>
    </w:lvl>
    <w:lvl w:ilvl="4">
      <w:start w:val="1"/>
      <w:numFmt w:val="decimal"/>
      <w:lvlText w:val="%1.%2.%3.%4.%5."/>
      <w:lvlJc w:val="left"/>
      <w:pPr>
        <w:ind w:left="1852" w:hanging="72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2778" w:hanging="1080"/>
      </w:pPr>
      <w:rPr>
        <w:rFonts w:hint="default"/>
        <w:u w:val="single"/>
      </w:rPr>
    </w:lvl>
    <w:lvl w:ilvl="7">
      <w:start w:val="1"/>
      <w:numFmt w:val="decimal"/>
      <w:lvlText w:val="%1.%2.%3.%4.%5.%6.%7.%8."/>
      <w:lvlJc w:val="left"/>
      <w:pPr>
        <w:ind w:left="3061" w:hanging="1080"/>
      </w:pPr>
      <w:rPr>
        <w:rFonts w:hint="default"/>
        <w:u w:val="single"/>
      </w:rPr>
    </w:lvl>
    <w:lvl w:ilvl="8">
      <w:start w:val="1"/>
      <w:numFmt w:val="decimal"/>
      <w:lvlText w:val="%1.%2.%3.%4.%5.%6.%7.%8.%9."/>
      <w:lvlJc w:val="left"/>
      <w:pPr>
        <w:ind w:left="3704" w:hanging="1440"/>
      </w:pPr>
      <w:rPr>
        <w:rFonts w:hint="default"/>
        <w:u w:val="single"/>
      </w:rPr>
    </w:lvl>
  </w:abstractNum>
  <w:abstractNum w:abstractNumId="6" w15:restartNumberingAfterBreak="0">
    <w:nsid w:val="0E267083"/>
    <w:multiLevelType w:val="multilevel"/>
    <w:tmpl w:val="F5DA6736"/>
    <w:lvl w:ilvl="0">
      <w:start w:val="3"/>
      <w:numFmt w:val="decimal"/>
      <w:lvlText w:val="%1"/>
      <w:lvlJc w:val="left"/>
      <w:pPr>
        <w:ind w:left="360" w:hanging="360"/>
      </w:pPr>
      <w:rPr>
        <w:rFonts w:hint="default"/>
        <w:u w:val="single"/>
      </w:rPr>
    </w:lvl>
    <w:lvl w:ilvl="1">
      <w:start w:val="5"/>
      <w:numFmt w:val="decimal"/>
      <w:lvlText w:val="%1.%2"/>
      <w:lvlJc w:val="left"/>
      <w:pPr>
        <w:ind w:left="862" w:hanging="360"/>
      </w:pPr>
      <w:rPr>
        <w:rFonts w:hint="default"/>
        <w:u w:val="single"/>
      </w:rPr>
    </w:lvl>
    <w:lvl w:ilvl="2">
      <w:start w:val="1"/>
      <w:numFmt w:val="decimal"/>
      <w:lvlText w:val="%1.%2.%3"/>
      <w:lvlJc w:val="left"/>
      <w:pPr>
        <w:ind w:left="1570" w:hanging="720"/>
      </w:pPr>
      <w:rPr>
        <w:rFonts w:ascii="Arial" w:hAnsi="Arial" w:cs="Arial" w:hint="default"/>
        <w:color w:val="auto"/>
        <w:sz w:val="16"/>
        <w:szCs w:val="16"/>
        <w:u w:val="single"/>
      </w:rPr>
    </w:lvl>
    <w:lvl w:ilvl="3">
      <w:start w:val="1"/>
      <w:numFmt w:val="decimal"/>
      <w:lvlText w:val="%1.%2.%3.%4"/>
      <w:lvlJc w:val="left"/>
      <w:pPr>
        <w:ind w:left="2226" w:hanging="720"/>
      </w:pPr>
      <w:rPr>
        <w:rFonts w:hint="default"/>
        <w:u w:val="single"/>
      </w:rPr>
    </w:lvl>
    <w:lvl w:ilvl="4">
      <w:start w:val="1"/>
      <w:numFmt w:val="decimal"/>
      <w:lvlText w:val="%1.%2.%3.%4.%5"/>
      <w:lvlJc w:val="left"/>
      <w:pPr>
        <w:ind w:left="3088" w:hanging="1080"/>
      </w:pPr>
      <w:rPr>
        <w:rFonts w:hint="default"/>
        <w:u w:val="single"/>
      </w:rPr>
    </w:lvl>
    <w:lvl w:ilvl="5">
      <w:start w:val="1"/>
      <w:numFmt w:val="decimal"/>
      <w:lvlText w:val="%1.%2.%3.%4.%5.%6"/>
      <w:lvlJc w:val="left"/>
      <w:pPr>
        <w:ind w:left="3590" w:hanging="1080"/>
      </w:pPr>
      <w:rPr>
        <w:rFonts w:hint="default"/>
        <w:u w:val="single"/>
      </w:rPr>
    </w:lvl>
    <w:lvl w:ilvl="6">
      <w:start w:val="1"/>
      <w:numFmt w:val="decimal"/>
      <w:lvlText w:val="%1.%2.%3.%4.%5.%6.%7"/>
      <w:lvlJc w:val="left"/>
      <w:pPr>
        <w:ind w:left="4452" w:hanging="1440"/>
      </w:pPr>
      <w:rPr>
        <w:rFonts w:hint="default"/>
        <w:u w:val="single"/>
      </w:rPr>
    </w:lvl>
    <w:lvl w:ilvl="7">
      <w:start w:val="1"/>
      <w:numFmt w:val="decimal"/>
      <w:lvlText w:val="%1.%2.%3.%4.%5.%6.%7.%8"/>
      <w:lvlJc w:val="left"/>
      <w:pPr>
        <w:ind w:left="4954" w:hanging="1440"/>
      </w:pPr>
      <w:rPr>
        <w:rFonts w:hint="default"/>
        <w:u w:val="single"/>
      </w:rPr>
    </w:lvl>
    <w:lvl w:ilvl="8">
      <w:start w:val="1"/>
      <w:numFmt w:val="decimal"/>
      <w:lvlText w:val="%1.%2.%3.%4.%5.%6.%7.%8.%9"/>
      <w:lvlJc w:val="left"/>
      <w:pPr>
        <w:ind w:left="5456" w:hanging="1440"/>
      </w:pPr>
      <w:rPr>
        <w:rFonts w:hint="default"/>
        <w:u w:val="single"/>
      </w:rPr>
    </w:lvl>
  </w:abstractNum>
  <w:abstractNum w:abstractNumId="7" w15:restartNumberingAfterBreak="0">
    <w:nsid w:val="10124536"/>
    <w:multiLevelType w:val="hybridMultilevel"/>
    <w:tmpl w:val="BA9C923A"/>
    <w:lvl w:ilvl="0" w:tplc="4DAC1F90">
      <w:start w:val="1"/>
      <w:numFmt w:val="lowerRoman"/>
      <w:lvlText w:val="%1)"/>
      <w:lvlJc w:val="left"/>
      <w:pPr>
        <w:ind w:left="2520" w:hanging="720"/>
      </w:pPr>
      <w:rPr>
        <w:rFonts w:ascii="Arial" w:eastAsiaTheme="minorHAnsi" w:hAnsi="Arial" w:cs="Arial"/>
        <w:sz w:val="20"/>
        <w:szCs w:val="20"/>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8" w15:restartNumberingAfterBreak="0">
    <w:nsid w:val="105F40AF"/>
    <w:multiLevelType w:val="multilevel"/>
    <w:tmpl w:val="96666C82"/>
    <w:lvl w:ilvl="0">
      <w:start w:val="3"/>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99C27EA"/>
    <w:multiLevelType w:val="hybridMultilevel"/>
    <w:tmpl w:val="91108A8C"/>
    <w:lvl w:ilvl="0" w:tplc="8AA0B3F4">
      <w:start w:val="1"/>
      <w:numFmt w:val="lowerLetter"/>
      <w:lvlText w:val="(%1)"/>
      <w:lvlJc w:val="left"/>
      <w:rPr>
        <w:rFonts w:ascii="EUAlbertina" w:eastAsia="Times New Roman" w:hAnsi="EUAlbertina" w:cs="EUAlbertina"/>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B5F4322"/>
    <w:multiLevelType w:val="multilevel"/>
    <w:tmpl w:val="600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704F1F"/>
    <w:multiLevelType w:val="hybridMultilevel"/>
    <w:tmpl w:val="480172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007E82"/>
    <w:multiLevelType w:val="hybridMultilevel"/>
    <w:tmpl w:val="FF90D526"/>
    <w:lvl w:ilvl="0" w:tplc="AF9A196E">
      <w:start w:val="1"/>
      <w:numFmt w:val="lowerLetter"/>
      <w:lvlText w:val="(%1)"/>
      <w:lvlJc w:val="left"/>
      <w:pPr>
        <w:ind w:left="1800" w:hanging="360"/>
      </w:pPr>
      <w:rPr>
        <w:rFonts w:hint="default"/>
        <w:color w:val="auto"/>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3" w15:restartNumberingAfterBreak="0">
    <w:nsid w:val="2A5E1160"/>
    <w:multiLevelType w:val="multilevel"/>
    <w:tmpl w:val="60F63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E16E0E"/>
    <w:multiLevelType w:val="multilevel"/>
    <w:tmpl w:val="A6EA0920"/>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7F33483"/>
    <w:multiLevelType w:val="hybridMultilevel"/>
    <w:tmpl w:val="891A4DEC"/>
    <w:lvl w:ilvl="0" w:tplc="AF9A196E">
      <w:start w:val="1"/>
      <w:numFmt w:val="lowerLetter"/>
      <w:lvlText w:val="(%1)"/>
      <w:lvlJc w:val="left"/>
      <w:pPr>
        <w:ind w:left="2280" w:hanging="360"/>
      </w:pPr>
      <w:rPr>
        <w:rFonts w:hint="default"/>
        <w:color w:val="auto"/>
      </w:rPr>
    </w:lvl>
    <w:lvl w:ilvl="1" w:tplc="040C0019" w:tentative="1">
      <w:start w:val="1"/>
      <w:numFmt w:val="lowerLetter"/>
      <w:lvlText w:val="%2."/>
      <w:lvlJc w:val="left"/>
      <w:pPr>
        <w:ind w:left="3000" w:hanging="360"/>
      </w:pPr>
    </w:lvl>
    <w:lvl w:ilvl="2" w:tplc="040C001B" w:tentative="1">
      <w:start w:val="1"/>
      <w:numFmt w:val="lowerRoman"/>
      <w:lvlText w:val="%3."/>
      <w:lvlJc w:val="right"/>
      <w:pPr>
        <w:ind w:left="3720" w:hanging="180"/>
      </w:pPr>
    </w:lvl>
    <w:lvl w:ilvl="3" w:tplc="040C000F" w:tentative="1">
      <w:start w:val="1"/>
      <w:numFmt w:val="decimal"/>
      <w:lvlText w:val="%4."/>
      <w:lvlJc w:val="left"/>
      <w:pPr>
        <w:ind w:left="4440" w:hanging="360"/>
      </w:pPr>
    </w:lvl>
    <w:lvl w:ilvl="4" w:tplc="040C0019" w:tentative="1">
      <w:start w:val="1"/>
      <w:numFmt w:val="lowerLetter"/>
      <w:lvlText w:val="%5."/>
      <w:lvlJc w:val="left"/>
      <w:pPr>
        <w:ind w:left="5160" w:hanging="360"/>
      </w:pPr>
    </w:lvl>
    <w:lvl w:ilvl="5" w:tplc="040C001B" w:tentative="1">
      <w:start w:val="1"/>
      <w:numFmt w:val="lowerRoman"/>
      <w:lvlText w:val="%6."/>
      <w:lvlJc w:val="right"/>
      <w:pPr>
        <w:ind w:left="5880" w:hanging="180"/>
      </w:pPr>
    </w:lvl>
    <w:lvl w:ilvl="6" w:tplc="040C000F" w:tentative="1">
      <w:start w:val="1"/>
      <w:numFmt w:val="decimal"/>
      <w:lvlText w:val="%7."/>
      <w:lvlJc w:val="left"/>
      <w:pPr>
        <w:ind w:left="6600" w:hanging="360"/>
      </w:pPr>
    </w:lvl>
    <w:lvl w:ilvl="7" w:tplc="040C0019" w:tentative="1">
      <w:start w:val="1"/>
      <w:numFmt w:val="lowerLetter"/>
      <w:lvlText w:val="%8."/>
      <w:lvlJc w:val="left"/>
      <w:pPr>
        <w:ind w:left="7320" w:hanging="360"/>
      </w:pPr>
    </w:lvl>
    <w:lvl w:ilvl="8" w:tplc="040C001B" w:tentative="1">
      <w:start w:val="1"/>
      <w:numFmt w:val="lowerRoman"/>
      <w:lvlText w:val="%9."/>
      <w:lvlJc w:val="right"/>
      <w:pPr>
        <w:ind w:left="8040" w:hanging="180"/>
      </w:pPr>
    </w:lvl>
  </w:abstractNum>
  <w:abstractNum w:abstractNumId="16" w15:restartNumberingAfterBreak="0">
    <w:nsid w:val="418A0BBC"/>
    <w:multiLevelType w:val="hybridMultilevel"/>
    <w:tmpl w:val="DDDCBD86"/>
    <w:lvl w:ilvl="0" w:tplc="FAECD32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8" w15:restartNumberingAfterBreak="0">
    <w:nsid w:val="4CA22D5B"/>
    <w:multiLevelType w:val="multilevel"/>
    <w:tmpl w:val="7E3E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3939D4"/>
    <w:multiLevelType w:val="hybridMultilevel"/>
    <w:tmpl w:val="89449610"/>
    <w:lvl w:ilvl="0" w:tplc="9932C354">
      <w:start w:val="6"/>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4B4E3E"/>
    <w:multiLevelType w:val="multilevel"/>
    <w:tmpl w:val="2C9E128E"/>
    <w:lvl w:ilvl="0">
      <w:start w:val="1"/>
      <w:numFmt w:val="decimal"/>
      <w:pStyle w:val="AOHead1"/>
      <w:lvlText w:val="%1."/>
      <w:lvlJc w:val="left"/>
      <w:pPr>
        <w:tabs>
          <w:tab w:val="num" w:pos="1004"/>
        </w:tabs>
        <w:ind w:left="1004" w:hanging="720"/>
      </w:pPr>
      <w:rPr>
        <w:rFonts w:hint="default"/>
        <w:b/>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lvlText w:val="(%3)"/>
      <w:lvlJc w:val="left"/>
      <w:pPr>
        <w:tabs>
          <w:tab w:val="num" w:pos="1571"/>
        </w:tabs>
        <w:ind w:left="1571" w:hanging="720"/>
      </w:pPr>
      <w:rPr>
        <w:rFonts w:hint="default"/>
        <w:b w:val="0"/>
        <w:i w:val="0"/>
        <w:color w:val="auto"/>
      </w:rPr>
    </w:lvl>
    <w:lvl w:ilvl="3">
      <w:start w:val="1"/>
      <w:numFmt w:val="lowerRoman"/>
      <w:pStyle w:val="AOHead4"/>
      <w:lvlText w:val="(%4)"/>
      <w:lvlJc w:val="left"/>
      <w:pPr>
        <w:tabs>
          <w:tab w:val="num" w:pos="2160"/>
        </w:tabs>
        <w:ind w:left="2160" w:hanging="720"/>
      </w:pPr>
      <w:rPr>
        <w:rFonts w:hint="default"/>
        <w:i w:val="0"/>
        <w:lang w:val="fr-FR"/>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1" w15:restartNumberingAfterBreak="0">
    <w:nsid w:val="583244D3"/>
    <w:multiLevelType w:val="hybridMultilevel"/>
    <w:tmpl w:val="DAC67B66"/>
    <w:lvl w:ilvl="0" w:tplc="7CF2D84A">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8E6297E"/>
    <w:multiLevelType w:val="hybridMultilevel"/>
    <w:tmpl w:val="B44C5898"/>
    <w:lvl w:ilvl="0" w:tplc="CC880178">
      <w:numFmt w:val="bullet"/>
      <w:lvlText w:val="-"/>
      <w:lvlJc w:val="left"/>
      <w:pPr>
        <w:ind w:left="1919" w:hanging="360"/>
      </w:pPr>
      <w:rPr>
        <w:rFonts w:ascii="Calibri" w:eastAsia="Calibri" w:hAnsi="Calibri" w:cs="Calibri" w:hint="default"/>
      </w:rPr>
    </w:lvl>
    <w:lvl w:ilvl="1" w:tplc="040C0003">
      <w:start w:val="1"/>
      <w:numFmt w:val="bullet"/>
      <w:lvlText w:val="o"/>
      <w:lvlJc w:val="left"/>
      <w:pPr>
        <w:ind w:left="2639" w:hanging="360"/>
      </w:pPr>
      <w:rPr>
        <w:rFonts w:ascii="Courier New" w:hAnsi="Courier New" w:cs="Courier New" w:hint="default"/>
      </w:rPr>
    </w:lvl>
    <w:lvl w:ilvl="2" w:tplc="040C0005">
      <w:start w:val="1"/>
      <w:numFmt w:val="bullet"/>
      <w:lvlText w:val=""/>
      <w:lvlJc w:val="left"/>
      <w:pPr>
        <w:ind w:left="3359" w:hanging="360"/>
      </w:pPr>
      <w:rPr>
        <w:rFonts w:ascii="Wingdings" w:hAnsi="Wingdings" w:hint="default"/>
      </w:rPr>
    </w:lvl>
    <w:lvl w:ilvl="3" w:tplc="040C0001">
      <w:start w:val="1"/>
      <w:numFmt w:val="bullet"/>
      <w:lvlText w:val=""/>
      <w:lvlJc w:val="left"/>
      <w:pPr>
        <w:ind w:left="4079" w:hanging="360"/>
      </w:pPr>
      <w:rPr>
        <w:rFonts w:ascii="Symbol" w:hAnsi="Symbol" w:hint="default"/>
      </w:rPr>
    </w:lvl>
    <w:lvl w:ilvl="4" w:tplc="040C0003">
      <w:start w:val="1"/>
      <w:numFmt w:val="bullet"/>
      <w:lvlText w:val="o"/>
      <w:lvlJc w:val="left"/>
      <w:pPr>
        <w:ind w:left="4799" w:hanging="360"/>
      </w:pPr>
      <w:rPr>
        <w:rFonts w:ascii="Courier New" w:hAnsi="Courier New" w:cs="Courier New" w:hint="default"/>
      </w:rPr>
    </w:lvl>
    <w:lvl w:ilvl="5" w:tplc="040C0005">
      <w:start w:val="1"/>
      <w:numFmt w:val="bullet"/>
      <w:lvlText w:val=""/>
      <w:lvlJc w:val="left"/>
      <w:pPr>
        <w:ind w:left="5519" w:hanging="360"/>
      </w:pPr>
      <w:rPr>
        <w:rFonts w:ascii="Wingdings" w:hAnsi="Wingdings" w:hint="default"/>
      </w:rPr>
    </w:lvl>
    <w:lvl w:ilvl="6" w:tplc="040C0001">
      <w:start w:val="1"/>
      <w:numFmt w:val="bullet"/>
      <w:lvlText w:val=""/>
      <w:lvlJc w:val="left"/>
      <w:pPr>
        <w:ind w:left="6239" w:hanging="360"/>
      </w:pPr>
      <w:rPr>
        <w:rFonts w:ascii="Symbol" w:hAnsi="Symbol" w:hint="default"/>
      </w:rPr>
    </w:lvl>
    <w:lvl w:ilvl="7" w:tplc="040C0003">
      <w:start w:val="1"/>
      <w:numFmt w:val="bullet"/>
      <w:lvlText w:val="o"/>
      <w:lvlJc w:val="left"/>
      <w:pPr>
        <w:ind w:left="6959" w:hanging="360"/>
      </w:pPr>
      <w:rPr>
        <w:rFonts w:ascii="Courier New" w:hAnsi="Courier New" w:cs="Courier New" w:hint="default"/>
      </w:rPr>
    </w:lvl>
    <w:lvl w:ilvl="8" w:tplc="040C0005">
      <w:start w:val="1"/>
      <w:numFmt w:val="bullet"/>
      <w:lvlText w:val=""/>
      <w:lvlJc w:val="left"/>
      <w:pPr>
        <w:ind w:left="7679" w:hanging="360"/>
      </w:pPr>
      <w:rPr>
        <w:rFonts w:ascii="Wingdings" w:hAnsi="Wingdings" w:hint="default"/>
      </w:rPr>
    </w:lvl>
  </w:abstractNum>
  <w:abstractNum w:abstractNumId="23" w15:restartNumberingAfterBreak="0">
    <w:nsid w:val="5AF4150B"/>
    <w:multiLevelType w:val="multilevel"/>
    <w:tmpl w:val="D3AAAFC2"/>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24" w15:restartNumberingAfterBreak="0">
    <w:nsid w:val="5B3B33E4"/>
    <w:multiLevelType w:val="multilevel"/>
    <w:tmpl w:val="BE64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025FAA"/>
    <w:multiLevelType w:val="multilevel"/>
    <w:tmpl w:val="C08088AA"/>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570"/>
        </w:tabs>
        <w:ind w:left="157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Arial" w:eastAsiaTheme="minorHAnsi" w:hAnsi="Arial" w:cs="Arial"/>
        <w:b w:val="0"/>
        <w:i w:val="0"/>
        <w:color w:val="auto"/>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6" w15:restartNumberingAfterBreak="0">
    <w:nsid w:val="718F4E40"/>
    <w:multiLevelType w:val="multilevel"/>
    <w:tmpl w:val="6826E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644864E"/>
    <w:multiLevelType w:val="hybridMultilevel"/>
    <w:tmpl w:val="D84325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95034A5"/>
    <w:multiLevelType w:val="multilevel"/>
    <w:tmpl w:val="C734A22C"/>
    <w:lvl w:ilvl="0">
      <w:start w:val="3"/>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59284A"/>
    <w:multiLevelType w:val="multilevel"/>
    <w:tmpl w:val="995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0"/>
  </w:num>
  <w:num w:numId="3">
    <w:abstractNumId w:val="24"/>
  </w:num>
  <w:num w:numId="4">
    <w:abstractNumId w:val="17"/>
  </w:num>
  <w:num w:numId="5">
    <w:abstractNumId w:val="20"/>
  </w:num>
  <w:num w:numId="6">
    <w:abstractNumId w:val="4"/>
  </w:num>
  <w:num w:numId="7">
    <w:abstractNumId w:val="16"/>
  </w:num>
  <w:num w:numId="8">
    <w:abstractNumId w:val="19"/>
  </w:num>
  <w:num w:numId="9">
    <w:abstractNumId w:val="25"/>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0"/>
  </w:num>
  <w:num w:numId="18">
    <w:abstractNumId w:val="20"/>
  </w:num>
  <w:num w:numId="19">
    <w:abstractNumId w:val="20"/>
  </w:num>
  <w:num w:numId="20">
    <w:abstractNumId w:val="20"/>
  </w:num>
  <w:num w:numId="21">
    <w:abstractNumId w:val="20"/>
  </w:num>
  <w:num w:numId="22">
    <w:abstractNumId w:val="20"/>
  </w:num>
  <w:num w:numId="23">
    <w:abstractNumId w:val="20"/>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0"/>
  </w:num>
  <w:num w:numId="27">
    <w:abstractNumId w:val="23"/>
  </w:num>
  <w:num w:numId="28">
    <w:abstractNumId w:val="13"/>
  </w:num>
  <w:num w:numId="29">
    <w:abstractNumId w:val="20"/>
  </w:num>
  <w:num w:numId="30">
    <w:abstractNumId w:val="20"/>
  </w:num>
  <w:num w:numId="31">
    <w:abstractNumId w:val="20"/>
  </w:num>
  <w:num w:numId="32">
    <w:abstractNumId w:val="30"/>
  </w:num>
  <w:num w:numId="33">
    <w:abstractNumId w:val="6"/>
  </w:num>
  <w:num w:numId="34">
    <w:abstractNumId w:val="2"/>
  </w:num>
  <w:num w:numId="35">
    <w:abstractNumId w:val="3"/>
  </w:num>
  <w:num w:numId="36">
    <w:abstractNumId w:val="5"/>
  </w:num>
  <w:num w:numId="37">
    <w:abstractNumId w:val="28"/>
  </w:num>
  <w:num w:numId="38">
    <w:abstractNumId w:val="29"/>
  </w:num>
  <w:num w:numId="39">
    <w:abstractNumId w:val="1"/>
  </w:num>
  <w:num w:numId="40">
    <w:abstractNumId w:val="11"/>
  </w:num>
  <w:num w:numId="41">
    <w:abstractNumId w:val="14"/>
  </w:num>
  <w:num w:numId="42">
    <w:abstractNumId w:val="0"/>
  </w:num>
  <w:num w:numId="43">
    <w:abstractNumId w:val="9"/>
  </w:num>
  <w:num w:numId="44">
    <w:abstractNumId w:val="12"/>
  </w:num>
  <w:num w:numId="45">
    <w:abstractNumId w:val="7"/>
  </w:num>
  <w:num w:numId="46">
    <w:abstractNumId w:val="8"/>
  </w:num>
  <w:num w:numId="47">
    <w:abstractNumId w:val="20"/>
  </w:num>
  <w:num w:numId="48">
    <w:abstractNumId w:val="20"/>
  </w:num>
  <w:num w:numId="49">
    <w:abstractNumId w:val="22"/>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C08"/>
    <w:rsid w:val="00000C39"/>
    <w:rsid w:val="00000F59"/>
    <w:rsid w:val="000108B0"/>
    <w:rsid w:val="00013101"/>
    <w:rsid w:val="00017D6E"/>
    <w:rsid w:val="00024CC8"/>
    <w:rsid w:val="000441A1"/>
    <w:rsid w:val="000535F4"/>
    <w:rsid w:val="00056D96"/>
    <w:rsid w:val="000901AB"/>
    <w:rsid w:val="00090869"/>
    <w:rsid w:val="0009187F"/>
    <w:rsid w:val="000A13A2"/>
    <w:rsid w:val="000B4EEA"/>
    <w:rsid w:val="000C427B"/>
    <w:rsid w:val="000C5A05"/>
    <w:rsid w:val="000C6BAC"/>
    <w:rsid w:val="000F3E08"/>
    <w:rsid w:val="001011C0"/>
    <w:rsid w:val="00106375"/>
    <w:rsid w:val="0014381B"/>
    <w:rsid w:val="00143F4C"/>
    <w:rsid w:val="00145DAA"/>
    <w:rsid w:val="0016227F"/>
    <w:rsid w:val="00177A38"/>
    <w:rsid w:val="00186642"/>
    <w:rsid w:val="00196A8B"/>
    <w:rsid w:val="001A2B89"/>
    <w:rsid w:val="001B0C57"/>
    <w:rsid w:val="001B729D"/>
    <w:rsid w:val="001B7323"/>
    <w:rsid w:val="001C5006"/>
    <w:rsid w:val="001C5F45"/>
    <w:rsid w:val="001D261D"/>
    <w:rsid w:val="001D51ED"/>
    <w:rsid w:val="001E36CF"/>
    <w:rsid w:val="001E50BD"/>
    <w:rsid w:val="001F02B0"/>
    <w:rsid w:val="002073C1"/>
    <w:rsid w:val="002146BF"/>
    <w:rsid w:val="00215155"/>
    <w:rsid w:val="0021582B"/>
    <w:rsid w:val="00216305"/>
    <w:rsid w:val="00217533"/>
    <w:rsid w:val="00217C08"/>
    <w:rsid w:val="00227FC7"/>
    <w:rsid w:val="00233042"/>
    <w:rsid w:val="00244D86"/>
    <w:rsid w:val="002461BC"/>
    <w:rsid w:val="002477D4"/>
    <w:rsid w:val="0025435B"/>
    <w:rsid w:val="002547E5"/>
    <w:rsid w:val="00256A9E"/>
    <w:rsid w:val="002804C4"/>
    <w:rsid w:val="0028677F"/>
    <w:rsid w:val="002868C5"/>
    <w:rsid w:val="002900EC"/>
    <w:rsid w:val="00290207"/>
    <w:rsid w:val="00293BB1"/>
    <w:rsid w:val="002A7428"/>
    <w:rsid w:val="002A7824"/>
    <w:rsid w:val="002B7E45"/>
    <w:rsid w:val="002C2504"/>
    <w:rsid w:val="002C255D"/>
    <w:rsid w:val="002E4DA7"/>
    <w:rsid w:val="002E5858"/>
    <w:rsid w:val="002F0B76"/>
    <w:rsid w:val="002F24E2"/>
    <w:rsid w:val="002F4E2E"/>
    <w:rsid w:val="002F6767"/>
    <w:rsid w:val="002F6BD2"/>
    <w:rsid w:val="003015DD"/>
    <w:rsid w:val="00304539"/>
    <w:rsid w:val="00307C51"/>
    <w:rsid w:val="003127D9"/>
    <w:rsid w:val="00313ADD"/>
    <w:rsid w:val="00326840"/>
    <w:rsid w:val="0036232F"/>
    <w:rsid w:val="00362DF8"/>
    <w:rsid w:val="00367336"/>
    <w:rsid w:val="00372DBD"/>
    <w:rsid w:val="00390E3D"/>
    <w:rsid w:val="00393DA5"/>
    <w:rsid w:val="00396795"/>
    <w:rsid w:val="003D51D8"/>
    <w:rsid w:val="003F746B"/>
    <w:rsid w:val="00400C09"/>
    <w:rsid w:val="00401B14"/>
    <w:rsid w:val="004038DA"/>
    <w:rsid w:val="0040639A"/>
    <w:rsid w:val="00410C57"/>
    <w:rsid w:val="00416A14"/>
    <w:rsid w:val="00421710"/>
    <w:rsid w:val="00425893"/>
    <w:rsid w:val="00451BF2"/>
    <w:rsid w:val="004913BD"/>
    <w:rsid w:val="004A2CE7"/>
    <w:rsid w:val="004A54A9"/>
    <w:rsid w:val="004B434F"/>
    <w:rsid w:val="004B4E8A"/>
    <w:rsid w:val="004C352F"/>
    <w:rsid w:val="004D29E5"/>
    <w:rsid w:val="004D77FB"/>
    <w:rsid w:val="004D7E23"/>
    <w:rsid w:val="004E1E34"/>
    <w:rsid w:val="004E76FE"/>
    <w:rsid w:val="005026B1"/>
    <w:rsid w:val="0052031C"/>
    <w:rsid w:val="005323A4"/>
    <w:rsid w:val="00534E18"/>
    <w:rsid w:val="0054077A"/>
    <w:rsid w:val="0054352A"/>
    <w:rsid w:val="005563EF"/>
    <w:rsid w:val="00575050"/>
    <w:rsid w:val="00582D70"/>
    <w:rsid w:val="005B6B80"/>
    <w:rsid w:val="005C0139"/>
    <w:rsid w:val="005D2171"/>
    <w:rsid w:val="005D21E9"/>
    <w:rsid w:val="005F3C37"/>
    <w:rsid w:val="00602A5D"/>
    <w:rsid w:val="00604B8D"/>
    <w:rsid w:val="00604F34"/>
    <w:rsid w:val="00605101"/>
    <w:rsid w:val="006124E0"/>
    <w:rsid w:val="00616EC0"/>
    <w:rsid w:val="00632725"/>
    <w:rsid w:val="00651DC3"/>
    <w:rsid w:val="00663649"/>
    <w:rsid w:val="006707F7"/>
    <w:rsid w:val="006824B8"/>
    <w:rsid w:val="006B485D"/>
    <w:rsid w:val="006B4A5E"/>
    <w:rsid w:val="006C0EB4"/>
    <w:rsid w:val="006C4F87"/>
    <w:rsid w:val="006D65E1"/>
    <w:rsid w:val="00700D90"/>
    <w:rsid w:val="007167B8"/>
    <w:rsid w:val="00717724"/>
    <w:rsid w:val="00722856"/>
    <w:rsid w:val="00737A87"/>
    <w:rsid w:val="00760FF9"/>
    <w:rsid w:val="0076210B"/>
    <w:rsid w:val="0076223E"/>
    <w:rsid w:val="007860E5"/>
    <w:rsid w:val="007A1C93"/>
    <w:rsid w:val="007A5778"/>
    <w:rsid w:val="007B028E"/>
    <w:rsid w:val="007C7AB7"/>
    <w:rsid w:val="007E52F6"/>
    <w:rsid w:val="00802095"/>
    <w:rsid w:val="00812EDE"/>
    <w:rsid w:val="00813502"/>
    <w:rsid w:val="00823014"/>
    <w:rsid w:val="0083328C"/>
    <w:rsid w:val="008351E5"/>
    <w:rsid w:val="00835A82"/>
    <w:rsid w:val="00841365"/>
    <w:rsid w:val="008423B2"/>
    <w:rsid w:val="008430A7"/>
    <w:rsid w:val="00845DD6"/>
    <w:rsid w:val="008631D0"/>
    <w:rsid w:val="008644D6"/>
    <w:rsid w:val="00865505"/>
    <w:rsid w:val="00872364"/>
    <w:rsid w:val="008846B2"/>
    <w:rsid w:val="00885A69"/>
    <w:rsid w:val="00892B22"/>
    <w:rsid w:val="00894A38"/>
    <w:rsid w:val="008A2BBE"/>
    <w:rsid w:val="008A362A"/>
    <w:rsid w:val="008A7DC1"/>
    <w:rsid w:val="008B4305"/>
    <w:rsid w:val="008C24AC"/>
    <w:rsid w:val="008D647D"/>
    <w:rsid w:val="008E2A0C"/>
    <w:rsid w:val="008E68D0"/>
    <w:rsid w:val="008F15BD"/>
    <w:rsid w:val="008F3ABB"/>
    <w:rsid w:val="008F43ED"/>
    <w:rsid w:val="008F4D37"/>
    <w:rsid w:val="009066E4"/>
    <w:rsid w:val="00914DFA"/>
    <w:rsid w:val="00925EAF"/>
    <w:rsid w:val="00935ADF"/>
    <w:rsid w:val="00940047"/>
    <w:rsid w:val="00942DFC"/>
    <w:rsid w:val="0094301D"/>
    <w:rsid w:val="00957E71"/>
    <w:rsid w:val="00965A9B"/>
    <w:rsid w:val="00973DA8"/>
    <w:rsid w:val="00983F98"/>
    <w:rsid w:val="00994F26"/>
    <w:rsid w:val="009950ED"/>
    <w:rsid w:val="009B1242"/>
    <w:rsid w:val="009C1BD5"/>
    <w:rsid w:val="009C204F"/>
    <w:rsid w:val="009E10DA"/>
    <w:rsid w:val="009E6AB2"/>
    <w:rsid w:val="009E77B2"/>
    <w:rsid w:val="009F191D"/>
    <w:rsid w:val="009F75B3"/>
    <w:rsid w:val="00A054A5"/>
    <w:rsid w:val="00A07429"/>
    <w:rsid w:val="00A400B1"/>
    <w:rsid w:val="00A56A88"/>
    <w:rsid w:val="00A61FC3"/>
    <w:rsid w:val="00A74963"/>
    <w:rsid w:val="00A77577"/>
    <w:rsid w:val="00A815E6"/>
    <w:rsid w:val="00A8566A"/>
    <w:rsid w:val="00A90147"/>
    <w:rsid w:val="00A97244"/>
    <w:rsid w:val="00AB243C"/>
    <w:rsid w:val="00AB2C98"/>
    <w:rsid w:val="00AB57E2"/>
    <w:rsid w:val="00AB6D60"/>
    <w:rsid w:val="00AE1A57"/>
    <w:rsid w:val="00B178AB"/>
    <w:rsid w:val="00B22A57"/>
    <w:rsid w:val="00B35DF3"/>
    <w:rsid w:val="00B409DA"/>
    <w:rsid w:val="00B41F9E"/>
    <w:rsid w:val="00B51D1F"/>
    <w:rsid w:val="00B51E12"/>
    <w:rsid w:val="00B63149"/>
    <w:rsid w:val="00B64B99"/>
    <w:rsid w:val="00B956AB"/>
    <w:rsid w:val="00BB0883"/>
    <w:rsid w:val="00BB4E8A"/>
    <w:rsid w:val="00BC17A2"/>
    <w:rsid w:val="00BC44D3"/>
    <w:rsid w:val="00BC67E8"/>
    <w:rsid w:val="00BE7493"/>
    <w:rsid w:val="00BF2011"/>
    <w:rsid w:val="00BF3EBD"/>
    <w:rsid w:val="00C00332"/>
    <w:rsid w:val="00C01F56"/>
    <w:rsid w:val="00C03420"/>
    <w:rsid w:val="00C12F4E"/>
    <w:rsid w:val="00C1518D"/>
    <w:rsid w:val="00C259D3"/>
    <w:rsid w:val="00C267DE"/>
    <w:rsid w:val="00C37692"/>
    <w:rsid w:val="00C51343"/>
    <w:rsid w:val="00C557A7"/>
    <w:rsid w:val="00C63E03"/>
    <w:rsid w:val="00C67E79"/>
    <w:rsid w:val="00C70DDF"/>
    <w:rsid w:val="00C76971"/>
    <w:rsid w:val="00C865AD"/>
    <w:rsid w:val="00C900FB"/>
    <w:rsid w:val="00C92C4F"/>
    <w:rsid w:val="00CA0C3E"/>
    <w:rsid w:val="00CA26D1"/>
    <w:rsid w:val="00CA43ED"/>
    <w:rsid w:val="00CD3705"/>
    <w:rsid w:val="00CF16D6"/>
    <w:rsid w:val="00CF5AFF"/>
    <w:rsid w:val="00D0340E"/>
    <w:rsid w:val="00D1072E"/>
    <w:rsid w:val="00D120FF"/>
    <w:rsid w:val="00D14A57"/>
    <w:rsid w:val="00D3101D"/>
    <w:rsid w:val="00D35F14"/>
    <w:rsid w:val="00D450BA"/>
    <w:rsid w:val="00D5197D"/>
    <w:rsid w:val="00D537A6"/>
    <w:rsid w:val="00D62FE0"/>
    <w:rsid w:val="00D63FE3"/>
    <w:rsid w:val="00D66EB5"/>
    <w:rsid w:val="00D7561D"/>
    <w:rsid w:val="00D77A1E"/>
    <w:rsid w:val="00D833A1"/>
    <w:rsid w:val="00D85C8F"/>
    <w:rsid w:val="00D91126"/>
    <w:rsid w:val="00DA4672"/>
    <w:rsid w:val="00DC0ADB"/>
    <w:rsid w:val="00DD7F0D"/>
    <w:rsid w:val="00DF4885"/>
    <w:rsid w:val="00DF4C7F"/>
    <w:rsid w:val="00DF4FF8"/>
    <w:rsid w:val="00E1134B"/>
    <w:rsid w:val="00E1756C"/>
    <w:rsid w:val="00E20055"/>
    <w:rsid w:val="00E25DE7"/>
    <w:rsid w:val="00E26A33"/>
    <w:rsid w:val="00E412EE"/>
    <w:rsid w:val="00E43D61"/>
    <w:rsid w:val="00E463BB"/>
    <w:rsid w:val="00E62227"/>
    <w:rsid w:val="00E64E59"/>
    <w:rsid w:val="00E657E9"/>
    <w:rsid w:val="00E9387E"/>
    <w:rsid w:val="00EA7964"/>
    <w:rsid w:val="00EB2EA6"/>
    <w:rsid w:val="00EB785C"/>
    <w:rsid w:val="00EB7997"/>
    <w:rsid w:val="00F078CC"/>
    <w:rsid w:val="00F201A1"/>
    <w:rsid w:val="00F45CEC"/>
    <w:rsid w:val="00F56B73"/>
    <w:rsid w:val="00F71058"/>
    <w:rsid w:val="00F82101"/>
    <w:rsid w:val="00F94C49"/>
    <w:rsid w:val="00FB7518"/>
    <w:rsid w:val="00FD70D3"/>
    <w:rsid w:val="00FE1436"/>
    <w:rsid w:val="00FE5BC1"/>
    <w:rsid w:val="00FF0617"/>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798FD8"/>
  <w15:docId w15:val="{98CCA902-4FEE-4E03-9F89-8994F0E84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4"/>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tabs>
        <w:tab w:val="num" w:pos="360"/>
      </w:tabs>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48"/>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48"/>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48"/>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48"/>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48"/>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48"/>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9"/>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9"/>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Intituldeladirection">
    <w:name w:val="Intitulé de la direction"/>
    <w:basedOn w:val="Normal"/>
    <w:qFormat/>
    <w:rsid w:val="005D2171"/>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605101"/>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ServiceInfoHeaderCar">
    <w:name w:val="Service Info Header Car"/>
    <w:basedOn w:val="En-tteCar"/>
    <w:link w:val="ServiceInfoHeader"/>
    <w:rsid w:val="00605101"/>
    <w:rPr>
      <w:rFonts w:ascii="Arial" w:hAnsi="Arial" w:cs="Arial"/>
      <w:b/>
      <w:bCs/>
      <w:sz w:val="24"/>
      <w:szCs w:val="24"/>
      <w:lang w:val="en-US"/>
    </w:rPr>
  </w:style>
  <w:style w:type="paragraph" w:customStyle="1" w:styleId="oj-normal">
    <w:name w:val="oj-normal"/>
    <w:basedOn w:val="Normal"/>
    <w:rsid w:val="0071772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vision">
    <w:name w:val="Revision"/>
    <w:hidden/>
    <w:uiPriority w:val="99"/>
    <w:semiHidden/>
    <w:rsid w:val="007C7A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274405628">
      <w:bodyDiv w:val="1"/>
      <w:marLeft w:val="0"/>
      <w:marRight w:val="0"/>
      <w:marTop w:val="0"/>
      <w:marBottom w:val="0"/>
      <w:divBdr>
        <w:top w:val="none" w:sz="0" w:space="0" w:color="auto"/>
        <w:left w:val="none" w:sz="0" w:space="0" w:color="auto"/>
        <w:bottom w:val="none" w:sz="0" w:space="0" w:color="auto"/>
        <w:right w:val="none" w:sz="0" w:space="0" w:color="auto"/>
      </w:divBdr>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532614712">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10701955">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999188685">
      <w:bodyDiv w:val="1"/>
      <w:marLeft w:val="0"/>
      <w:marRight w:val="0"/>
      <w:marTop w:val="0"/>
      <w:marBottom w:val="0"/>
      <w:divBdr>
        <w:top w:val="none" w:sz="0" w:space="0" w:color="auto"/>
        <w:left w:val="none" w:sz="0" w:space="0" w:color="auto"/>
        <w:bottom w:val="none" w:sz="0" w:space="0" w:color="auto"/>
        <w:right w:val="none" w:sz="0" w:space="0" w:color="auto"/>
      </w:divBdr>
    </w:div>
    <w:div w:id="1016998263">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143889892">
      <w:bodyDiv w:val="1"/>
      <w:marLeft w:val="0"/>
      <w:marRight w:val="0"/>
      <w:marTop w:val="0"/>
      <w:marBottom w:val="0"/>
      <w:divBdr>
        <w:top w:val="none" w:sz="0" w:space="0" w:color="auto"/>
        <w:left w:val="none" w:sz="0" w:space="0" w:color="auto"/>
        <w:bottom w:val="none" w:sz="0" w:space="0" w:color="auto"/>
        <w:right w:val="none" w:sz="0" w:space="0" w:color="auto"/>
      </w:divBdr>
    </w:div>
    <w:div w:id="1381324709">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597053835">
      <w:bodyDiv w:val="1"/>
      <w:marLeft w:val="0"/>
      <w:marRight w:val="0"/>
      <w:marTop w:val="0"/>
      <w:marBottom w:val="0"/>
      <w:divBdr>
        <w:top w:val="none" w:sz="0" w:space="0" w:color="auto"/>
        <w:left w:val="none" w:sz="0" w:space="0" w:color="auto"/>
        <w:bottom w:val="none" w:sz="0" w:space="0" w:color="auto"/>
        <w:right w:val="none" w:sz="0" w:space="0" w:color="auto"/>
      </w:divBdr>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38551497">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1780832508">
      <w:bodyDiv w:val="1"/>
      <w:marLeft w:val="0"/>
      <w:marRight w:val="0"/>
      <w:marTop w:val="0"/>
      <w:marBottom w:val="0"/>
      <w:divBdr>
        <w:top w:val="none" w:sz="0" w:space="0" w:color="auto"/>
        <w:left w:val="none" w:sz="0" w:space="0" w:color="auto"/>
        <w:bottom w:val="none" w:sz="0" w:space="0" w:color="auto"/>
        <w:right w:val="none" w:sz="0" w:space="0" w:color="auto"/>
      </w:divBdr>
    </w:div>
    <w:div w:id="1811560181">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45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24DB6-E3A8-4088-8FEA-71B1A17E3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5689</Words>
  <Characters>31295</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Caroline Peillier</dc:creator>
  <cp:lastModifiedBy>MATHIEU STRZELECKI</cp:lastModifiedBy>
  <cp:revision>9</cp:revision>
  <cp:lastPrinted>2022-05-25T13:47:00Z</cp:lastPrinted>
  <dcterms:created xsi:type="dcterms:W3CDTF">2025-07-04T07:28:00Z</dcterms:created>
  <dcterms:modified xsi:type="dcterms:W3CDTF">2025-07-22T11:22:00Z</dcterms:modified>
</cp:coreProperties>
</file>